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33"/>
        <w:gridCol w:w="1466"/>
        <w:gridCol w:w="4197"/>
      </w:tblGrid>
      <w:tr>
        <w:tblPrEx/>
        <w:trPr/>
        <w:tc>
          <w:tcPr>
            <w:tcW w:w="4333" w:type="dxa"/>
            <w:vAlign w:val="center"/>
            <w:textDirection w:val="lrTb"/>
            <w:noWrap w:val="false"/>
          </w:tcPr>
          <w:p>
            <w:pPr>
              <w:pStyle w:val="772"/>
              <w:numPr>
                <w:ilvl w:val="0"/>
                <w:numId w:val="0"/>
              </w:numPr>
              <w:contextualSpacing/>
              <w:ind w:left="0" w:firstLine="103"/>
              <w:jc w:val="center"/>
              <w:spacing w:before="0" w:after="0" w:line="283" w:lineRule="atLeast"/>
              <w:widowControl w:val="off"/>
              <w:rPr>
                <w:rFonts w:ascii="PT Astra Serif" w:hAnsi="PT Astra Serif" w:cs="PT Astra Serif"/>
                <w:b/>
                <w:bCs/>
              </w:rPr>
              <w:outlineLvl w:val="1"/>
            </w:pPr>
            <w:r>
              <w:rPr>
                <w:rFonts w:ascii="PT Astra Serif" w:hAnsi="PT Astra Serif" w:eastAsia="PT Astra Serif" w:cs="PT Astra Serif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pStyle w:val="772"/>
              <w:numPr>
                <w:ilvl w:val="0"/>
                <w:numId w:val="0"/>
              </w:numPr>
              <w:contextualSpacing/>
              <w:ind w:left="0" w:firstLine="103"/>
              <w:jc w:val="center"/>
              <w:spacing w:before="0" w:after="0" w:line="283" w:lineRule="atLeast"/>
              <w:widowControl w:val="off"/>
              <w:rPr>
                <w:rFonts w:ascii="PT Astra Serif" w:hAnsi="PT Astra Serif" w:cs="PT Astra Serif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PT Astra Serif" w:cs="PT Astra Serif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b/>
                <w:bCs/>
                <w:i/>
              </w:rPr>
            </w:r>
            <w:r>
              <w:rPr>
                <w:rFonts w:ascii="PT Astra Serif" w:hAnsi="PT Astra Serif" w:cs="PT Astra Serif"/>
                <w:b/>
                <w:bCs/>
                <w:i/>
              </w:rPr>
            </w:r>
          </w:p>
        </w:tc>
        <w:tc>
          <w:tcPr>
            <w:tcW w:w="1466" w:type="dxa"/>
            <w:textDirection w:val="lrTb"/>
            <w:noWrap w:val="false"/>
          </w:tcPr>
          <w:p>
            <w:pPr>
              <w:pStyle w:val="772"/>
              <w:contextualSpacing/>
              <w:jc w:val="center"/>
              <w:spacing w:before="0" w:after="0" w:line="283" w:lineRule="atLeast"/>
              <w:widowControl w:val="off"/>
              <w:tabs>
                <w:tab w:val="left" w:pos="560" w:leader="none"/>
                <w:tab w:val="clear" w:pos="708" w:leader="none"/>
                <w:tab w:val="left" w:pos="7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705" cy="687705"/>
                      <wp:effectExtent l="0" t="0" r="0" b="0"/>
                      <wp:docPr id="1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705" cy="6877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5pt;height:54.15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PT Astra Serif" w:hAnsi="PT Astra Serif" w:eastAsia="PT Astra Serif" w:cs="PT Astra Serif"/>
                <w:lang w:eastAsia="ar-SA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197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hanging="141"/>
              <w:jc w:val="center"/>
              <w:spacing w:before="0" w:after="0" w:line="283" w:lineRule="atLeas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PT Astra Serif" w:cs="PT Astra Serif"/>
                <w:b/>
                <w:bCs/>
                <w:lang w:eastAsia="ar-SA"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pStyle w:val="772"/>
              <w:contextualSpacing/>
              <w:ind w:hanging="141"/>
              <w:jc w:val="center"/>
              <w:spacing w:before="0" w:after="0" w:line="283" w:lineRule="atLeast"/>
              <w:widowControl w:val="off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PT Astra Serif" w:cs="PT Astra Serif"/>
                <w:b/>
                <w:lang w:val="en-US" w:eastAsia="ar-SA"/>
              </w:rPr>
            </w:r>
            <w:r>
              <w:rPr>
                <w:rFonts w:ascii="PT Astra Serif" w:hAnsi="PT Astra Serif" w:cs="PT Astra Serif"/>
                <w:b/>
              </w:rPr>
            </w:r>
          </w:p>
        </w:tc>
      </w:tr>
      <w:tr>
        <w:tblPrEx/>
        <w:trPr/>
        <w:tc>
          <w:tcPr>
            <w:gridSpan w:val="3"/>
            <w:tcW w:w="9996" w:type="dxa"/>
            <w:textDirection w:val="lrTb"/>
            <w:noWrap w:val="false"/>
          </w:tcPr>
          <w:p>
            <w:pPr>
              <w:pStyle w:val="772"/>
              <w:contextualSpacing/>
              <w:spacing w:before="0" w:after="0" w:line="283" w:lineRule="atLeast"/>
              <w:widowControl w:val="off"/>
              <w:rPr>
                <w:rFonts w:ascii="PT Astra Serif" w:hAnsi="PT Astra Serif" w:cs="PT Astra Serif"/>
                <w:sz w:val="16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cs="PT Astra Serif"/>
                <w:sz w:val="16"/>
                <w:szCs w:val="24"/>
              </w:rPr>
            </w:r>
          </w:p>
          <w:p>
            <w:pPr>
              <w:pStyle w:val="772"/>
              <w:contextualSpacing/>
              <w:spacing w:before="0" w:after="0" w:line="283" w:lineRule="atLeast"/>
              <w:widowControl w:val="off"/>
              <w:rPr>
                <w:rFonts w:ascii="PT Astra Serif" w:hAnsi="PT Astra Serif" w:cs="PT Astra Serif"/>
                <w:sz w:val="16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cs="PT Astra Serif"/>
                <w:sz w:val="16"/>
                <w:szCs w:val="24"/>
              </w:rPr>
            </w:r>
          </w:p>
        </w:tc>
      </w:tr>
      <w:tr>
        <w:tblPrEx/>
        <w:trPr/>
        <w:tc>
          <w:tcPr>
            <w:gridSpan w:val="3"/>
            <w:tcW w:w="9996" w:type="dxa"/>
            <w:textDirection w:val="lrTb"/>
            <w:noWrap w:val="false"/>
          </w:tcPr>
          <w:p>
            <w:pPr>
              <w:pStyle w:val="772"/>
              <w:numPr>
                <w:ilvl w:val="0"/>
                <w:numId w:val="0"/>
              </w:numPr>
              <w:contextualSpacing/>
              <w:ind w:left="0" w:firstLine="0"/>
              <w:jc w:val="center"/>
              <w:spacing w:before="0" w:after="0" w:line="283" w:lineRule="atLeast"/>
              <w:widowControl w:val="off"/>
              <w:tabs>
                <w:tab w:val="clear" w:pos="708" w:leader="none"/>
                <w:tab w:val="left" w:pos="4515" w:leader="none"/>
              </w:tabs>
              <w:rPr>
                <w:rFonts w:ascii="PT Astra Serif" w:hAnsi="PT Astra Serif" w:cs="PT Astra Serif"/>
                <w:b/>
              </w:rPr>
              <w:outlineLvl w:val="0"/>
            </w:pPr>
            <w:r>
              <w:rPr>
                <w:rFonts w:ascii="PT Astra Serif" w:hAnsi="PT Astra Serif" w:eastAsia="PT Astra Serif" w:cs="PT Astra Serif"/>
                <w:b/>
                <w:sz w:val="48"/>
                <w:szCs w:val="48"/>
                <w:lang w:eastAsia="ru-RU"/>
              </w:rPr>
              <w:t xml:space="preserve">    </w:t>
            </w:r>
            <w:r>
              <w:rPr>
                <w:rFonts w:ascii="PT Astra Serif" w:hAnsi="PT Astra Serif" w:eastAsia="PT Astra Serif" w:cs="PT Astra Serif"/>
                <w:b/>
                <w:sz w:val="48"/>
                <w:szCs w:val="48"/>
                <w:lang w:eastAsia="ru-RU"/>
              </w:rPr>
              <w:t xml:space="preserve">ПОСТАНОВЛЕНИЕ</w:t>
            </w:r>
            <w:r>
              <w:rPr>
                <w:rFonts w:ascii="PT Astra Serif" w:hAnsi="PT Astra Serif" w:eastAsia="PT Astra Serif" w:cs="PT Astra Serif"/>
                <w:b/>
                <w:lang w:val="en-US" w:eastAsia="ru-RU"/>
              </w:rPr>
            </w:r>
            <w:r>
              <w:rPr>
                <w:rFonts w:ascii="PT Astra Serif" w:hAnsi="PT Astra Serif" w:cs="PT Astra Serif"/>
                <w:b/>
              </w:rPr>
            </w:r>
          </w:p>
        </w:tc>
      </w:tr>
    </w:tbl>
    <w:p>
      <w:pPr>
        <w:pStyle w:val="772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72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tbl>
      <w:tblPr>
        <w:tblStyle w:val="1022"/>
        <w:tblW w:w="962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4"/>
        <w:gridCol w:w="48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4" w:type="dxa"/>
            <w:textDirection w:val="lrTb"/>
            <w:noWrap w:val="false"/>
          </w:tcPr>
          <w:p>
            <w:pPr>
              <w:pStyle w:val="772"/>
              <w:ind w:left="-113"/>
              <w:jc w:val="left"/>
              <w:spacing w:before="0" w:after="0" w:line="283" w:lineRule="atLeast"/>
              <w:widowControl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ru-RU" w:eastAsia="en-US" w:bidi="ar-SA"/>
              </w:rPr>
              <w:t xml:space="preserve">от «___»_______ 20__ года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textDirection w:val="lrTb"/>
            <w:noWrap w:val="false"/>
          </w:tcPr>
          <w:p>
            <w:pPr>
              <w:pStyle w:val="772"/>
              <w:ind w:right="-123"/>
              <w:jc w:val="right"/>
              <w:spacing w:before="0" w:after="0" w:line="283" w:lineRule="atLeast"/>
              <w:widowControl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ru-RU" w:eastAsia="en-US" w:bidi="ar-SA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lang w:val="ru-RU" w:eastAsia="en-US" w:bidi="ar-SA"/>
              </w:rPr>
              <w:t xml:space="preserve">___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772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72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г. Ижевск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72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72"/>
        <w:jc w:val="center"/>
        <w:spacing w:line="283" w:lineRule="atLeast"/>
        <w:tabs>
          <w:tab w:val="clear" w:pos="708" w:leader="none"/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72"/>
        <w:jc w:val="center"/>
        <w:tabs>
          <w:tab w:val="clear" w:pos="708" w:leader="none"/>
          <w:tab w:val="left" w:pos="1800" w:leader="none"/>
        </w:tabs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br/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instrText xml:space="preserve"> FILLIN ""</w:instrTex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fldChar w:fldCharType="separate"/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в постановление Правительств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а Удмуртской Республики от 15 июня 2022 года № 301 «Об утверждении Правил предоставления субсидии из бюджета Удмуртской Республики юридическим лицам на финансовое обеспечение и (или) возмещение части затрат, связанных с приобретением основных фондов, оказа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нием услуг по организации регулярных пассажирских авиарейсов, содержанием, развитием и эксплуатацией аэропортов и (или) аэродромов и (или) осуществлением ими аэропортовой деятельности по обеспечению авиационных перевозок пассажиров, багажа, грузов и почты»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772"/>
        <w:jc w:val="center"/>
        <w:tabs>
          <w:tab w:val="clear" w:pos="708" w:leader="none"/>
          <w:tab w:val="left" w:pos="1800" w:leader="none"/>
        </w:tabs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772"/>
        <w:jc w:val="center"/>
        <w:tabs>
          <w:tab w:val="clear" w:pos="708" w:leader="none"/>
          <w:tab w:val="left" w:pos="1800" w:leader="none"/>
        </w:tabs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left="0" w:right="0" w:firstLine="709"/>
        <w:jc w:val="both"/>
        <w:spacing w:line="141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постановляет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pacing w:line="141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Внести в постановление Правительства Удмуртской Республики от 15 июня 2022 года № 301 «Об утверждении Правил предоставления субсидии из бюджета Удмуртской Республики юридическим лицам на финансовое обеспечение и (или) возмещение части затрат, связанных с 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риобретением основных фондов, оказанием услуг по организации регулярных пассажирских авиарейсов, содержанием, развитием и эксплуатацией аэропортов и (или) аэродромов и (или) осуществлением ими аэропортовой деятельности по обеспечению авиационных перевозок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пассажиров, багажа, грузов и почты» следующие изменения: 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pacing w:line="141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в наименовании и по тексту слова «финансовое обеспечение затрат и (или)» исключить;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pacing w:line="141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в абзаце первом слова «со статьей 78» заменить словами «со статьями 78, 78.5»;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pacing w:line="141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пункт 1 дополнить абзацем вторым следующего содержания: «Установить, что отбор получателей субсидии на возмещение части затрат, связанных с приобретением основных фондов, оказанием услуг по организации регулярных пассажирских авиарейсов, содержанием, ра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звитием и эксплуатацией аэропортов и (или) аэродромов и (или) осуществлением ими аэропортовой деятельности по обеспечению авиационных перевозок пассажиров, багажа, грузов и почты осуществляется в соответствии с Правилами предоставления субсидии из бюджета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Удмуртской Республики юридическим лицам на возмещение части затрат, связанных с приобретением основных фондов, оказанием услуг по организации регулярных пассажирских авиарейсов, содержанием, развитием и эксплуатацией аэропортов и (или) аэродромов и (или) 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существлением ими аэропортовой деятельности по обеспечению авиационных перевозок пассажиров, багажа, грузов и почты, утвержденными абзацем первым настоящего пункта.».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pacing w:line="141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Правила предоставления субсидии из бюджета Удмуртской Республики юридическим лицам на возмещение части затрат, связанных с приобретением основных фондов, оказанием услуг по организации регулярных пассажирских авиарейсов, содержанием, развитием и эксплуа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тацией аэропортов и (или) аэродромов и (или) осуществлением ими аэропортовой деятельности по обеспечению авиационных перевозок пассажиров, багажа, грузов и почты изложить в редакции согласно приложению.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pacing w:line="141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pacing w:before="0" w:after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72"/>
        <w:ind w:left="0" w:right="0" w:firstLine="0"/>
        <w:jc w:val="both"/>
        <w:spacing w:before="0" w:after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38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960"/>
        <w:gridCol w:w="4677"/>
      </w:tblGrid>
      <w:tr>
        <w:tblPrEx/>
        <w:trPr/>
        <w:tc>
          <w:tcPr>
            <w:tcW w:w="4960" w:type="dxa"/>
            <w:textDirection w:val="lrTb"/>
            <w:noWrap w:val="false"/>
          </w:tcPr>
          <w:p>
            <w:pPr>
              <w:pStyle w:val="772"/>
              <w:contextualSpacing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772"/>
              <w:contextualSpacing/>
              <w:jc w:val="right"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772"/>
              <w:contextualSpacing/>
              <w:jc w:val="right"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</w:tbl>
    <w:p>
      <w:pPr>
        <w:pStyle w:val="772"/>
        <w:ind w:left="6945" w:right="0" w:firstLine="0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72"/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</w:p>
    <w:p>
      <w:pPr>
        <w:pStyle w:val="772"/>
        <w:ind w:left="6945" w:right="0" w:firstLine="0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rPr>
          <w:rFonts w:ascii="PT Astra Serif" w:hAnsi="PT Astra Serif" w:cs="PT Astra Serif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772"/>
        <w:ind w:firstLine="5102"/>
        <w:jc w:val="center"/>
        <w:spacing w:before="0" w:after="0" w:line="283" w:lineRule="atLeas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Приложение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 постановлению Правительства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Удмуртской Республики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 __________ 2026 года № _____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772"/>
        <w:ind w:left="6661" w:right="0" w:firstLine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«Утверждены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постановлением Правительства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772"/>
        <w:ind w:firstLine="5102"/>
        <w:jc w:val="center"/>
        <w:spacing w:line="283" w:lineRule="atLeas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Удмуртской Республики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772"/>
        <w:numPr>
          <w:ilvl w:val="0"/>
          <w:numId w:val="0"/>
        </w:numPr>
        <w:ind w:left="0" w:firstLine="5102"/>
        <w:jc w:val="center"/>
        <w:spacing w:line="283" w:lineRule="atLeast"/>
        <w:rPr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 15 июня 2022 года № 301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772"/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772"/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772"/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772"/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ПРАВИЛА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center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предоставления субсидии из бюджета Удмуртской Республики юридическим лицам на возмещение части затрат, связанных с приобретением основных фондов, оказанием услуг по организации регулярных пассажирских авиарейсов, содержанием, развитием и эксплуатацией аэро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портов и (или) аэродромов и (или) осуществлением ими аэропортовой деятельности по обеспечению авиационных перевозок пассажиров, багажа, грузов и почты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I. Общие положения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1. Настоящие Правила предоставления субсидии из бюджета Удмуртской Республики юридическим лицам на возмещение части затрат, связанных с приобретением основных фондов, оказанием услуг по организации регулярных пассажирских авиарейсов, содержанием, развитием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и эксплуатацией аэропортов и (или) аэродромов и (или) осуществлением ими аэропортовой деятельности по обеспечению авиационных перевозок пассажиров, багажа, грузов и почты (далее - Правила), определяют цели, условия и порядок предоставления субсидии из бюд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жета Удмуртской Республики юридическим лицам, зарегистрированным на территории Удмуртской Республики, осуществляющим регулярные коммерческие воздушные перевозки пассажиров и (или) аэропортовую деятельность по обеспечению обслуживания пассажиров, багажа, гр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узов и почты, на возмещение части затрат, связанных с приобретением основных фондов, используемых по основному виду деятельности юридического лица, связанных с оказанием услуг по организации регулярных пассажирских авиарейсов, содержанием, развитием и эксп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луатацией аэропортов и (или) аэродромов и (или) осуществлением ими аэропортовой деятельности по обеспечению авиационных перевозок пассажиров, багажа, грузов и почты (далее – участник отбора, заявитель, получатель субсидии).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настоящих Правилах применяются следующие понятия: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аэропортовая деятельность - деятельность, осуществляемая операторами аэропорта по обеспечению взлета, посадки, руления, стоянки воздушных судов, их техническому обслуживанию и обеспечению горюче-смазочными материалами и специальными жидкостями, коммерческо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му обслуживанию пассажиров, багажа, почты и грузов и иная разрешенная деятельность на территориях аэропорта;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авиационные перевозки - способ транспортировки грузов и перевозки пассажиров при помощи воздушных судов;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организация воздушных перевозок - комплекс мероприятий, норм, правил и процедур, осуществляемых отдельной структурой (подразделением) авиакомпании с целью доставить из пункта посадки, загрузки в пункт назначения, прибытия пассажиров или грузов; 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регулярные рейсы - рейсы, выполненные в соответствии с расписанием движения воздушных судов, сформированные перевозчиком и опубликованные в компьютерном банке данных расписания движения воздушных судов; 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аэропорт - комплекс сооружений, включающий в себя аэродром, аэровокзал, другие сооружения, предназначенный для приема и отправки воздушных судов, обслуживания воздушных перевозок и имеющий для этих целей необходимое оборудование; 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аэродром - участок земли или акватория с расположенными на нем зданиями, сооружениями и оборудованием, предназначенный для взлета, посадки, руления и стоянки воздушных судов. 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2. Субсидия из бюджета Удмуртской Республики предоставляется в рамках реализации государственной программы Удмуртской Республики «Развитие транспортной системы Удмуртской Республики», утвержденной постановлением Правительства Удмуртской Республики от 16 ок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тября 2023 года № 677 «Об утверждении государственной программы Удмуртской Республики «Развитие транспортной системы Удмуртской Республики».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Целями предоставления субсидии являются: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возмещение части затрат, связанных с приобретением основных фондов, используемых при осуществлении аэропортовой деятельности по обеспечению авиационных перевозок пассажиров, багажа, грузов и почты, годом выпуска/производства не ранее 2025 года;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возмещение части затрат, связанных с оказанием услуг по организации регулярных пассажирских авиарейсов, содержанием, развитием и эксплуатацией аэропортов и (или) аэродромов, осуществлением аэропортовой деятельности по обеспечению авиационных перевозок 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ассажиров, багажа, грузов и почты.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3.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субсидии на соответствующий отчетный год и на плановый период, является Министерство транспорта и дорожного хозяйства Удмуртской Республики (далее -Миндортранс УР).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Финансирование расходов, связанных с предоставлением субсидии, осуществляется Миндортрансом УР в пределах бюджетных ассигнований, предусмотренных законом Удмуртской Республики о бюджете Удмуртской Республики на соответствующий финансовый год и на плановый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период, и лимитов бюджетных обязательств, доведенных в установленном порядке Миндортрансом УР на цели, указанные в пункте 2 настоящих Правил.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4. К категории получателей субсидии относятся юридические лица, имеющие д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ействующий сертификат эксплуатанта, предусмотренный приказом Министерства транспорта Российской Федерации от 12 января 2022 года № 10 «Об утверждении Федеральных авиационных правил «Требования к юридическим лицам, индивидуальным предпринимателям, осуществл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 (далее - сертификат эксплуатанта).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5. Критериями отбора получателей субсидии в совокупности являются: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участник отбора, претендующий на возмещение части затрат при приобретении основных фондов, при осуществлении аэропортовой деятельности по обеспечению авиационных перевозок пассажиров, багажа, грузов и почты, должен быть зарегистрирован в установленном 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орядке в налоговом органе на территории Удмуртской Республики и иметь действующий сертификат соответствия, предусмотренный приказом Министерства транспорта Российской Федерации от 02 ноября 2022 года № 441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Об утверждении Федеральных авиационных правил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«Т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ента, подтверждающего соответствие оператора аэродрома гражданской авиации требованиям федеральных авиационных правил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 участник отбора, претендующий на возмещение части затрат, связанных с оказанием услуг по организации регулярных пассажирских авиарейсов, содержанием, развитием и эксплуатацией аэропортов и (или) аэродромов, должен быть зарегистрирован в установленном по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рядке в налоговом органе на территории Удмуртской Республики, осуществлять свою деятельность на территории Удмуртской Республики и иметь действующий сертификат эксплуатанта.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6. Субсидия предоставляется по результатам отбора, проводимого Миндортрансом УР способом запроса предложений, направленных участниками отбора для участия в отборе, исходя из соответствия участника отбора категории, установленной пунктом 4 настоящих Правил,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и критериям отбора, установленным пунктом 5 настоящих Правил, и очередности поступления заявок на участие в отборе в системе «Электронный бюджет»(далее соответственно - заявка, отбор).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7. Сведения о субсидиях, предусмотренных законом Удмуртской Республики о бюджете Удмуртской Республики (законом Удмуртской Республики о внесении изменений в закон о бюджете Удмуртской Республики) на текущий финансовый год и на плановый период, размещаются 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в порядке, установленном Министерством финансов Российской Федерации, в течение 10 рабочих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дней со дня, следующего за днем доведения бюджетных ассигнований на предоставление субсидии до Миндортранса УР.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II. Порядок проведения отбора получателей субсидии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8. При наличии лимитов бюджетных обязательств, доведенных Миндортранса УР в текущем финансовом году на предоставление субсидии: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1) Миндортранс УР не позднее чем за 3 календарных дня до дня начала приема заявок от заявителей размещает на едином портале, а также при необходимости на официальном сайте Миндортранс УР в информационно-телекоммуникационной сети «Интернет» (далее - официал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ьный сайт Миндортранса УР) объявление о проведении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истра транспорта и дорожного хозяйства Удмуртской Республики (далее - министр) или уполномоченного им лица, включающее в себя следующую информацию: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а) способ проведения отбора в соответствии с пунктом 6 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б) сроки проведения отбора, дату и время начала подачи заявок заявителей, а также дату и время окончания приема заявок заявителей, при этом дата окончания приема заявок не может быть ранее 10-го календарного дня, следующего за днем размещения объявления о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проведении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в) наименование, место нахождения, почтовый адрес, адрес электронной почты, контактный телефон Миндортранса УР;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г) результат предоставления субсидии в соответствии с пунктом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22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д) доменное имя и (или) указатели страниц системы «Электронный бюджет» в информационно-телекоммуникационной сети «Интернет», на которых обеспечивается проведение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е) требования к участникам отбора в соответствии с пунктом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9 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астоящих Правил и к перечню документов, представляемых ими для подтверждения соответствия указанным требованиям;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ж) категория и критерии отбора в соответствии с пунктами 4 и 5 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з) порядок подачи заявок и требования, предъявляемые к форме и содержанию заявок, подаваемых заявителями, в соответствии с пунктом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10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и) порядок отзыва заявителями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к) правила рассмотрения заявок в соответствии с пунктом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12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настоящих Правил , сроки рассмотрения заявок;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л) порядок возврата заявителям заявок на доработку, определяющий в том числе: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возможность или отсутствие возможности возврата заявок на доработку;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срок, не позднее которого участник отбора должен направить скорректированную заявку, после возврата его заявки на доработку;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основания для возврата заявки на доработку;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м) порядок отклонения заявок, а также информация об основаниях их отклонения, в соответствии с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подпунктом 5 пункта 12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н) объем распределяемой субсидии в рамках отбора, порядок расчета размера субсидии, правила распределения субсидии по результатам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о) порядок предоставления заявителям разъяснений положений объявления о проведении отбора заявителей, даты начала и окончания срока такого предоставления;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п) срок, в течение которого заявители - победители отбора должны подписать соглашение о предоставлении субсидии;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р) условия признания заявителей - победителей отбора уклонившимися от заключения соглашения о предоставлении субсидии;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с)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Миндортранса УР в соответствии с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подпунктом 9 пункта 12, пунктом 13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настоящих Правил, которые не могут быть позднее 14-го календарного дня, следующего за днем определения победителя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 в случае принятия Миндортрансом УР решения об отмене проведения отбора Миндортранс УР не позднее чем за 1 рабочий день до даты окончания срока подачи заявок заявителями на едином портале размещает объявление об отмене проведения отбора, сформированное в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министра (уполномоченного им лица), содержащее информацию о причинах отмены пр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оведения отбора.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Заявители, подавшие заявки, информируются об отмене проведения отбора на едином портале.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Отбор считается отмененным со дня размещения объявления об отмене его проведения в системе «Электронный бюджет».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После окончания срока отмены проведения отбора в соответствии с абзацем первым настоящего подпункта и до заключения соглашения о предоставлении субсидии с победителем (победителями) отбора Миндортранс УР может отменить проведение отбора только в случае воз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никновения обстоятельств непреодолимой силы в соответствии с пунктом 3 статьи 401 Гражданского кодекса Российской Федерации;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3) взаимодействие Миндортранса УР с участниками отбора при проведении отбора осуществляется с использованием документов в электронной форме в системе «Электронный бюджет».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Доступ к системе «Электронный бюджет» при взаимодействии Миндортранса УР с участниками отбора при проведении отбора обеспечивается с использованием федеральной государственной информационной системы «Единая система идентификации и аутентификации в инфрастр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4) Миндортранс УР вправе внести изменения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при внесении изменений в объявление о проведении отбора изменение способа отбора не допускается;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9.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ное через участие в капитале указанных публичных акционерных обществ;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3) 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с террористическими организациями и террористами или с распространением оружия массового уничтожения;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4) заявитель не получает средства из бюджета Удмуртской Республики на основании иных нормативных правовых актов Удмуртской Республики на цели, установленные пунктом 2 настоящего Порядка;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5) заявитель не является иностранным агентом в соответствии с Федеральным законом от 14 июля 2022 года N 255-ФЗ «О контроле за деятельностью лиц, находящихся под иностранным влиянием»;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6) у заявителя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7) у заявителя отсутствует просроченная задолженность по возврату в бюджет Удмуртской Республики иных субсидий, бюджетных инвестиций, а также иная просроченная (неурегулированная) задолженность по денежным обязательствам перед Удмуртской Республикой;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8)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его не введена процедура банкротства, его деятельность не приостановлена в порядке, преду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смотренном законодательством Российской Федерации,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 заявитель, являющийся индивидуальным предпринимателем, не прекратил деятельность в качестве индивидуального предпринимателя;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являющегося юридическим лицом, о заявителе, являющемся индивидуальным предпринимателем.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10. Требования, предъявляемые к форме и содержанию заявок, подаваемых заявителями: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1) заявка подается в соответствии с требованиями и в сроки, указанные в объявлении о проведении отбора. Датой представления заявителем заявки считается день подписания участником отбора заявки с присвоением ей регистрационного номера на едином портале;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 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бюджет», определяющих их содержание, и представления в систему «Электронный бюджет» электронных копий доку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3) заявки подписываются усиленной квалифицированной электронной подписью руководителя заявителя или уполномоченного им лица;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к заявке прилагаются следующие документы: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обоснование необходимости предоставления субсидии, составленное в произвольной форме, содержащее сведения о целях приобретения основных фондов и эффективности его использования (расчет фондоотдачи и рентабельности);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документы, обосновывающие размер запрашиваемой субсидии, товарные накладные, реестры заправок воздушного судна;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копия сертификата эксплуатанта;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копия договора на приобретение основных фондов, связанных с основным видом деятельности заявителя (заявителей);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д) копия договора на выполнение работ и (или) оказание услуг (копия договора на оказание услуг по организации регулярных пассажирских авиарейсов, на содержание, развитие и эксплуатацию аэропортов и (или) аэродромов и (или) осуществления аэропортовой деятел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ьности по обеспечению авиационных перевозок пассажиров, багажа, грузов и почты);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е) расчетные (платежные) документы об оплате выполненных работ и (или) оказанных услуг с отметкой об исполнении платежа (расчетные (платежные) документы об оплате основного фонда с отметкой об исполнении платежа); 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ж) акт сверки взаимных расчетов по выполненным работам и (или) оказанным услугам (по приобретению основного фонда, выполненным работам); 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з) оборотно-сальдовая ведомость; 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и) акт выполненных работ и (или) оказание услуг (передаточный акт основного фонда участнику отбора);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одновременно с заявкой заявитель вправе по собственной инициативе также представить: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выписку из Единого государственного реестра юридических лиц, по состоянию на первое число месяца, предшествующего месяца даты подачи заявки;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6) помимо документов, указанных в подпункте 4 настоящего пункта, к заявке прилагаются: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подтверждение согласия на публикацию (размещение) в сети «Интернет» информации о заявителе, о подаваемой заявителем заявке, а также иной информации об участнике отбора, связанной с соответствующим отбором и результатом предоставления субсидии, подаваемо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й посредством заполнения соответствующих экранных форм веб-интерфейса системы «Электронный бюджет»;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б) 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7) ответственность за полноту и достоверность информации и документов, содержащихся в заявке, а также за своевременность их представления заявитель несет в соответствии с законодательством Российской Федерации;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8) в заявке и прилагаемых к ней документах (копиях документов), составленных по унифицированным формам или иным формам, должны быть заполнены все установленные такими формами реквизиты (даты, подписи, отметки о выборе предложенного варианта и другие реквиз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иты),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новано на законодательстве Российской Федерации.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Электронные образы документов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информации (ее части), содержащейся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подлиннике такого документа.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 одновременно с ними представляется их пере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вод на русский язык, достоверность которого засвидетельствована нотариально.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Запрещается требовать от заявителя представления документов и информации в целях подтверждения соответствия участника отбора требованиям, определенным пунктом 9 настоящих Правил, при наличии соответствующей информации в государственных информационных систе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мах, доступ к которым у Миндортранса УР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в Миндортранс УР по собственной инициативе.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случае отсутствия у заявителя технической возможности подачи приложений к заявке в электронной форме допускается их подача в форме документа на бумажном носителе в сроки, указанные в объявлении о проведении отбора.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11.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для формирования заявки заявителем, указанн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ому в пункте 10 настоящих Правил.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Отзыв заявки осуществляется заявителем в электронной форме посредством заполнения соответствующих экранных форм веб-интерфейса системы «Электронный бюджет» не позднее 1-го рабочего дня до дня окончания приема заявок, указанного в объявлении о проведении от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бора.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Любой заявитель со дня размещения объявления о проведении отбора на едином портале не позднее 3-го рабочего дня до дня окончания приема заявок вправе направить в Миндортранс УР не более 5 запросов о разъяснении положений объявления о проведении отбора путе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 формирования в системе «Электронный бюджет» соответствующего запроса.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Миндортранс УР в ответ на запрос, указанный в абзаце третьем настоящего пункта, направляет разъяснение положений объявления о проведении отбора в срок не позднее 1-го рабочего дня до дня окончания приема заявок путем формирования в системе «Электронный бюд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жет» соответствующего разъяснения. Представленное Миндортрансом УР разъяснение положений объявления о проведении отбора не должно изменять суть информации, содержащейся в указанном объявлении.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Доступ к разъяснению, формируемому в системе «Электронный бюджет» в соответствии с абзацем четвертым настоящего пункта, предоставляется всем заявителям.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12. Правила рассмотрения заявок: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«Электронный бюджет» Миндортрансу УР открывается доступ к поданным участниками отбора заявкам для их рассмотрения.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Миндортрансом УР в объявлении о проведении отбора может быть определена дата до окончания срока подачи заявок, после наступления которой у Миндортранса УР открывается доступ в системе «Электронный бюджет» к поданным заявителями заявкам.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Не позднее 1-го рабочего дня, следующего за днем вскрытия заявок, установленного в объявлении о проведении отбора, на едином портале автоматически формируется и подписывается усиленной квалифицированной электронной подписью министра (уполномоченного им лиц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а) в системе «Электронный бюджет» протокол вскрытия заявок, который размещается на едином портале не позднее 1-го рабочего дня, следующего за днем его подписания, и содержит следующую информацию о поступивших для участия в отборе заявках: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а) регистрационный номер заявки;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б) дата и время поступления заявки;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в) полное наименование участника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г) адрес участника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д) запрашиваемый участником отбора размер субсидии;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 Миндортранс УР в течение 20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участников отбора категории и требованиям, у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становленным пунктами 4 и 9 настоящих Правил, и критериям отбора, установленным пунктом 5 настоящего Порядка, и соответствие поданных ими заявок требованиям, установленным пунктом 10 настоящих Правил и указанным в объявлении о проведении отбора.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Заявка признается надлежащей, если она соответствует требованиям, указанным в объявлении о проведении отбора, при отсутствии оснований для отклонения заявки.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Решения о соответствии заявок требованиям, указанным в объявлении о проведении отбора, принимаются Миндортрансом УР на даты получения Миндортрансом УР результатов проверки представленных участниками отбора информации и документов, прилагаемых к заявке.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Проверка участника отбора на соответствие на дату рассмотрения заявки требованиям, определенным в соответствии с подпунктами 1- 9 пункта 9 настоящих Правил, осуществляется автоматически в системе «Электронный бюджет» на основании данных государственных инф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3) в случае отсутствия технической возможности автоматической проверки, указанной в абзаце четвертом подпункта 2 настоящего пункта, Миндортранс УР в порядке межведомственного взаимодействия запрашивает у соответствующих органов государственной власти докум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енты (сведения) в отношении заявителя по состоянию на дату рассмотрения его заявки для подтверждения соответствия требованиям, указанным в пункте 9 настоящих Правил.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Подтверждение соответствия участника отбора требованиям, определенным пунктом 9 настоящих Правил, в случае отсутствия технической возможности осуществления автоматической проверки в системе «Электронный бюджет» осуществляется также путем проставления в эле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4) в случае несоответствия заявки или прилагаемых к ней документов требованиям, установленным пунктом 10 настоящих Правил, Миндортранс УР не позднее чем за 5 рабочих дней до окончания срока рассмотрения заявок направляет заявку участнику отбора на доработк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у с указанием оснований для возврата заявки, а также положений заявки, нуждающихся в доработке, при этом участник отбора обязан доработать и направить скорректированную заявку в течение 2 рабочих дней со дня получения заявки на доработку.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Решения Миндортранса УР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ванием системы «Электронный бюджет» в течение 1-го рабочего дня со дня их принятия с указанием оснований для возврата заявки, а также положений заявки, нуждающихся в доработке.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Скорректированные заявки направляются участниками отбора в Миндортранс УР с соблюдением требований, установленных пунктом 10 настоящих Правил.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Повторное направление заявок участникам отбора на доработку не допускается;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5) Миндортранс УР отклоняет заявку в случае: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а) несоответствия заявителя категории получателей субсидии, и (или) требованиям, установленным соответственно пунктами 4, 9 настоящих Правил, и (или) критериям отбора, установленным пунктом 5 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б) непредставления (представления не в полном объеме) документов, указанных в объявлении о проведении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в) несоответствия представленных документов и (или) заявки требованиям, установленным в объявлении о проведении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г) недостоверности информации, содержащейся в документах, прилагаемых к заявке;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д) подачи заявки за пределами срока подачи заявок, установленного в объявлении о проведении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е) ненаправления участником отбора доработанной заявки или направления ее за пределами срока доработки заявок, установленного абзацем первым подпункта 4 настоящего пункта;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6) Миндортранс УР вправе осуществить запрос у заявителя разъяснений в отношении представленных им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Заявитель в течение 2 рабочих дней со дня, следующего за днем размещения Миндортрансом УР соответствующего запроса, обязан предоставить разъяснения в отношении представленных им документов и информации в системе «Электронный бюджет».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случае если заявитель в ответ на запрос Миндортранса УР не представил запрашиваемые разъяснения в срок, установленный абзацем вторым нас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тоящего подпункта, информация об этом включается в протокол подведения итогов отбора, предусмотренный подпунктом 9 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астоящего пункта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7) отбор признается несостоявшимся в следующих случаях: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по окончании срока подачи заявок подана только одна заявка;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по результатам рассмотрения заявок только одна заявка соответствует требованиям, установленным в объявлении;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по окончании срока подачи заявок не подано ни одной заявки;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по результатам рассмотрения заявок отклонены все заявки;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8) в целях завершения отбора и определения участников отбора -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«Электронный бюджет»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протокол подведения итогов отбора, включающий следующие сведения: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дата, время и место проведения рассмотрения заявок;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информация об участниках отбора, заявки которых были рассмотрены;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наименование участников отбора, с которыми заключаются соглашения о предоставлении субсидии, и размер предоставляемой им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Протокол подведения итогов отбора размещается на едином портале не позднее 1-го рабочего дня, следующего за днем его подписания.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Субсидия, распределяемая в рамках отбора, распределяется между участниками отбора - победителями отбора в следующем порядке: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участнику отбора, которому присвоен первый порядковый номер в рейтинге, распределяется размер субсидии, установленный в соответствии с пунктом 17 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каждому следующему участнику отбора, включенному в рейтинг, распределяется размер субсидии, установленный в соответствии с пунктом 17 настоящих Правил, а в случае, если заявленный размер субсидии больше нераспределенного остатка субсидии, участнику отбора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предлагается субсидия в размере, который может быть предоставлен в пределах лимитов бюджетных обязательств.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ий.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13. Протокол подведения итогов отбора при необходимости размещается на официальном сайте Миндортранса УР не позднее 3-го рабочего дня, следующего за днем размещения его на едином портале.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III. Условия и порядок предоставления субсидии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14. Условиями предоставления субсидии являются: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1) согласие победителя отбора на проведение Миндортрансом УР в отношении заявителя проверок соблюдения условий и порядка предоставления субсидии, в том числе в части достижения значения результата предоставления субсидии, а также согласие на проведение Гос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ударственным контрольным комитетом Удмуртской Республики, Министерством финансов Удмуртской Республики проверок в соответствии со статьями 268.1 и 269.2 Бюджетного кодекса Российской Федерации и на включение таких положений в соглашение о предоставлении су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бсидии;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условие об обеспечении сохранности приобретаемых основных фондов, используемых при осуществлении аэропортовой деятельности по обеспечению авиационных перевозок пассажиров, багажа, грузов и почты, а также эффективности его использования - в случае приобрете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ния основных фондов.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15. Миндортранс УР в течение 3 рабочих дней со дня подписания протокола подведения итогов отбора, предусмотренного абзацем первым подпункта 8 пункта 12 настоящих Правил, принимает в отношении каждого победителя отбора решение о предоставлении субсидии или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об отказе в предоставлении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16. Решения о предоставлении субсидии и об отказе в предоставлении субсидии оформляются приказом Миндортранса УР.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17. Субсидия предоставляется получателю (получателям) субсидии - победителю (победителям) отбора в порядке очередности, определяемой датой и временем регистрации заявки по возрастанию порядкового номера заявки, в следующем размере, рассчитанном по формуле: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на возмещение части затрат, связанных с приобретением основных фондов, используемых при осуществлении аэропортовой деятельности по обеспечению авиационных перевозок пассажиров, багажа, грузов и почты: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center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center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 = З x 0,99,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где: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 - расчетный размер субсидии;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 - размер затрат, понесенных участником отбора на приобретение основных фондов, используемых при осуществлении аэропортовой деятельности, подтвержденный в соответствии с требованиями, установленными подпунктом 4 пункта 10 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0,99 - предельный уровень возмещения затрат из бюджета Удмуртской Республики.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на возмещение части затрат, связанных с оказанием услуг по организации регулярных пассажирских авиарейсов, содержанием, развитием и эксплуатацией аэропортов и (или) аэродромов: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center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 = З x 0,99,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где: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 - расчетный размер субсидии;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 - размер понесенных участником отбора затрат, связанных с оказанием услуг по организации регулярных пассажирских авиарейсов, содержанием, развитием и эксплуатацией аэропортов и (или) аэродромов, подтвержденный в соответствии с требованиями, установленным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 подпунктом 4 пункта 10 настоящих Правил;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0,99 - предельный уровень возмещения затрат из бюджета Удмуртской Республики.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Значение размера субсидии в соответствии с настоящим пунктом определяется с точностью до двух знаков после запятой с применением правил математического округления.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18. Основаниями для отказа в предоставлении субсидии являются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непредставление (представление не в полном объеме) документов, указанных в объявлении о проведении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несоответствие представленных документов и (или) заявки требованиям, установленным в объявлении о проведении отбора;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недостоверность информации, содержащейся в документах, прилагаемых к заявке;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отказ заявителя от предоставления ему субсидии в пределах остатка лимитов бюджетных обязательств в случае невозможности предоставления субсидии в полном объеме;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непринятие заявителем условий предоставления субсидии, установленных пунктом 14 настоящих Правил.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принятия решения об отказе в предоставлении субсидии в течение 2 рабочих дней со дня его принятия направляет заявителю уведомление с указанием основания для отказа в предоставлении субсидии. Решение об отказе в предоставлении субсидии размещается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на официальном сайте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Миндортранса УР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информационно-телекоммуникационной сети «Интернет» в течение 2 рабочих дней со дня принятия такого решения.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19. С целью заключения соглашения о предоставлении субсидии Миндортранс УР направляет его проект заявителю, признанному победителем отбора, в системе «Электронный бюджет» не позднее 7 рабочих дней со дня принятия решения о предоставлении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течение 3 рабочих дней со дня поступления проекта соглашения о предоставлении субсидии заявитель обязан подписать соглашение о предоставлении субсидии, составленное в соответствии с типовой формой, установленной Министерством финансов Удмуртской Республи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ки, и направленное ему Миндортрансом УР в системе «Электронный бюджет» (при наличии технической возможности).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При отсутствии технической возможности заключения соглашения о предоставлении субсидии в системе «Электронный бюджет» оно заключается на бумажном носителе в порядке и в сроки, указанные в настоящем пункте.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случае незаключения соглашения о предоставлении субсидии в указанный срок по причине неподписания его заявителем заявитель признается уклонившимся от заключения соглашения о предоставлении субсидии и субсидия ему не предоставляется.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этом случае Миндортранс УР в течение 10 рабочих дней по истечении срока, установленного абзацем первым настоящего пункта, определяет в соответствии с очередностью, определяемой датой и временем регистрации поступивших заявок, из числа заявителей, в отнош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ении которых в текущем финансовом году было принято решение об отклонении заявки по основаниям, установленным абзацем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седьмым подпункта 5 пункта 12 настоящих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Правил, и принимает решение о предоставлении субсидии указанным заявителям, уведомляет их о возможности предоставления субсидии, а также размещает на официальном сайте Миндортранса УР информацию о заявителях, с которыми заключаются соглашения (дополнительн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ые соглашения) о предоставлении субсидии, и размерах предоставляемой каждому из них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случае необходимости внесения изменений в заключенное соглашение о предоставлении субсидии (кроме указанных в пункте 20 настоящих Правил случаев) Миндортранс УР и заявитель в течение 5 рабочих дней в порядке, установленном абзацами первым - третьим насто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ящего пункта,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Республики.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соглашение о предоставлении субсидии включается условие о соответствии заявителя на дату заключения соглашения о предоставлении субсидии требованиям, определенным пунктами 4 и 9 настоящих Правил.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соглашение о предоставлении субсидии включается условие об ограничении и (или) запрете приобретения получателями субсидии товаров (в том числе поставляемых при выполнении работ, оказании услуг), происходящих из иностранных государств, работ, услуг, соотв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етственно выполняемых, оказываемых иностранными гражданами, иностранными юридическими лицами.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соглашение о предоставлении субсидии также включается условие об обеспечении сохранности приобретаемых основных фондов, используемых при осуществлении аэропортовой деятельности по обеспечению авиационных перевозок пассажиров, багажа, грузов и почты, а та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кже эффективности его использования (эксплуатация приобретаемых основных фондов не менее 5 лет, запрет на продажу, отчуждение, передачу в эксплуатацию третьим лицам приобретенных основных фондов).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При реорганизации заявителя,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ти перемены лица в обязательстве с указанием в соглашении о предоставлении субсидии юридического лица, являющегося правопреемником.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При реорганизации заявителя, являющегося юридическим лицом, в форме разделения, выделения (за исключением случая, указанного в абзаце десятом настоящего пункта), а также при ликвидации заявителя, являющегося юридическим лицом, соглашение о предоставлении с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убсидии расторгается Миндортрансом УР с формированием уведомления о расторжении соглашения о предоставлении субсидии в одностороннем порядке и возврате неиспользованного остатка субсидии в бюджет Удмуртской Республики.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При реорганизации заявителя, являющегося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юридическим лицом,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отношении которого иностранными государствами и международными организациями введены ограничительные меры, в форме выделения в соответствии со статьей 8 Федерального закона «О внесении изменений в отдельные законодательные акты Российской Федерации, приз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вных отношений в 2022 и 2023 годах» обязательства по соглашению о предоставлении субсидии исполняются заявителем, в случае, если по результатам такой реорганизации права и обязанности по соглашению о предоставлении субсидии сохраняются за заявителем.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20. В случае уменьшения Миндортрансу УР ранее доведенных лимитов бюджетных обязательств на предоставление субсидии, приводящего к невозможности предоставления заявителю субсидии в размере, определяемом в соответствии с пунктом 17 настоящих Правил и указанн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ом в соглашении о предоставлении субсидии, Миндортранс УР в течение 3 рабочих дней со дня возникновения указанных обстоятельств направляет заявителю соответствующее уведомление с указанием размера субсидии, в котором такая субсидия может быть предоставлена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в пределах лимитов бюджетных обязательств, либо уведомление о невозможности предоставления субсидии в полном объеме.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Заявитель обязан в течение 3 рабочих дней со дня получения указанного уведомления проинформировать Миндортранс УР о согласии или несогласии на предоставление субсидии в размере, в котором такая субсидия может быть предоставлена в пределах лимитов бюджетных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обязательств.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случае невозможности предоставления субсидии в полном объеме, а также в случае несогласия заявителя на предоставление субсидии в размере, в котором такая субсидия может быть предоставлена в пределах лимитов бюджетных обязательств, или отсутствия ответа з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аявителя по истечении срока, указанного в абзаце втором настоящего пункта, соглашение о предоставлении субсидии расторгается Миндортрансом УР в одностороннем порядке без последующего уведомления заявителя о расторжении соглашения о предоставлении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случае согласия заявителя на предоставление субсидии в размере, в котором такая субсидия может быть предоставлена в пределах лимитов бюджетных обязательств, Миндортранс УР и заявитель в течение 3 рабочих дней со дня получения Миндортрансом УР указанного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согласия в порядке, установленном абзацами первым - третьим пункта 19 настоящих Правил,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инансов Удмуртской Республики. При этом если такое дополнительное соглашение не будет заключено заявителем в указанный срок, то он считается уклонившимся от заключения дополнительного соглашения и соглашение о предоставлении субсидии расторгается Миндортра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нсом УР в одностороннем порядке без последующего уведомления заявителя о расторжении соглашения о предоставлении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21. 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до Миндортранса УР, субсидия предоставляется ему в очередном финансовом году без повторно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го прохождения отбора при заключении соглашения о предоставлении субсидии в соответствии с пунктами 19, 20 настоящих Правил.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22. Результатами предоставления субсидии являются: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в соответствии с подпунктом 1 пункта 2 настоящих Правил приобретение в текущем финансовом году основных фондов, используемых при осуществлении аэропортовой деятельности для обеспечения авиационных перевозок пассажиров, багажа, грузов и почты.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Значение результата предоставления субсидии измеряется по состоянию на 31 декабря года предоставления субсидии в тысячах рублей и устанавливается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Миндортрансом УР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соглашении о предоставлении субсидии;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в соответствии с подпунктом 2 пункта 2 настоящих Правил количество рейсов по маршрутам региональных воздушных перевозок пассажиров воздушным транспортом между Удмуртской Республикой и субъектами Российской Федерации, выполненных в текущем финансовом год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у.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Значение результата предоставления субсидии измеряется по состоянию на 31 декабря года предоставления субсидии в единицах и устанавливается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Миндортрансом УР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соглашении о предоставлении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Мониторинг достижения результата предоставления субсидии осуществляется исходя из достижения значения результата предоставления субсидии, определенного соглашением, в порядке и по формам, которые установлены Министерством финансов Удмуртской Республики.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23. Оценка достижения получателем (получателями) субсидии результата предоставления субсидии осуществляется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 Миндортрансом УР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не позднее 25 календарных дней, следующих за отчетным кварталом, и не позднее 25 календарного дня, следующего за годом предоставления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24. Направлениями затрат, на возмещение которых предоставляется субсидия получателю (получателям) субсидии, являются понесенные затраты получателя (получателей) субсидии на приобретение основных фондов, используемых при осуществлении аэропортовой деятельно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сти по обеспечению авиационных перевозок пассажиров, багажа, грузов и почты; при оплате услуг по организации регулярных пассажирских авиарейсов, по содержанию, развитию и эксплуатации аэропортов и (или) аэродромов в расчете на текущий финансовый год.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25.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Перечисление субсидии осуществляется на счет получателя субсидии, открытый в учреждении Центрального банка Российской Федерации или кредитной организации, не позднее 10-го рабочего дня, следующего за днем принятия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Миндортранса УР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решения о предоставлении субсидии получателю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0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</w:rPr>
        <w:t xml:space="preserve">IV. Требования к отчетности</w:t>
      </w:r>
      <w:r>
        <w:rPr>
          <w:rFonts w:ascii="PT Astra Serif" w:hAnsi="PT Astra Serif" w:eastAsia="PT Astra Serif" w:cs="PT Astra Serif"/>
          <w:b w:val="0"/>
          <w:bCs w:val="0"/>
        </w:rPr>
      </w:r>
    </w:p>
    <w:p>
      <w:pPr>
        <w:ind w:left="0" w:right="0" w:firstLine="70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26. Получатель (получатели) субсидии представляет в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Миндортранс УР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посредством системы «Электронный бюджет» отчет о достижении значений результата предоставления субсидии по форме, определенной типовой формой соглашения о предоставлении субсидии, установленной Министерством финансов Удмуртской Республики: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ежеквартально (начиная с квартала, следующего за кварталом, в котором была предоставлена субсидия), по состоянию на 1 число месяца, следующего за отчетным кварталом года предоставления субсидии - не позднее 10 календарных дней, следующих за отчетным ква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рталом;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по состоянию на 31 декабря текущего года - не позднее 20 календарного дня, следующего за отчетным годом.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Дополнительно к отчетам, указанным в подпунктах 1, 2 настоящего пункта, получатель субсидии предоставляет отчет о понесенных затратах, на которые предоставляется субсидия из бюджета Удмуртской Республики, по форме согласно приложению к настоящим Правилам,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сроки, установленные соглашением.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0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27. Получатель (получатели) субсидии несет ответственность за полноту и достоверность информации, содержащейся в документах, указанных в пункте 26 настоящих Правил.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0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28. Миндортранс УР в течение 10 рабочих дней со дня поступления отчета, указанного в пункте 26 настоящих Правил, осуществляет его проверку в порядке установления факта представления в систему «Электронный бюджет» электронной копии отчета (документов на бум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ажном носителе, преобразованных в электронную форму путем сканирования) и (или) оценки полноты заполнения соответствующих экранных форм веб-интерфейса системы «Электронный бюджет». Принятие отчетов производится Миндортрансом УР в порядке установления в сис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теме «Электронный бюджет» отчетам статуса «Утверждено».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0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В случае представления в отчете, указанном в пункте 26 настоящих Правил, информации не в полном объеме, Миндортранс УР направляет требование о доработке с указанием причин, послуживших основанием для доработки.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09"/>
        <w:jc w:val="both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Заявитель после получения требования о доработке отчета в срок, не превышающий 5 рабочих дней, вносит изменения в отчет в соответствии с полученными замечаниями и повторно представляет его в Миндортранс УР.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V. Требования об осуществлении контроля (мониторинга)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за соблюдением условий и порядка предоставления субсидии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и ответственность за их нарушение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29. Соблюдение заявителем условий и порядка предоставления субсидии, в том числе в части достижения значений результатов ее предоставления, подлежит проверке Миндортрансом УР, а также проверке органами государственного финансового контроля в соответствии с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о статьями 268.1 и 269.2 Бюджетного кодекса Российской Федерации.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30. Основаниями для возврата предоставленной субсидии в бюджет Удмуртской Республики являются: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1) нарушение условий предоставления субсидии, установленных пунктом 14 настоящих Правил, выявленных в том числе по фактам проверок, проведенных Миндортрансом УР или органами государственного финансового контроля в соответствии со статьями 268.1 и 269.2 Бюд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жетного кодекса Российской Федерации;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 недостижение получателем субсидии значения результата предоставления субсидии, установленного Миндортрансом УР в соглашении о предоставлении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31. Предоставленная субсидия подлежит возврату в бюджет Удмуртской Республики: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1) в случае нарушения получателем субсидии условий при предоставлении субсидии, в том числе по фактам проверок, проведенных уполномоченным органом и органом государственного финансового контроля, – в полном объеме;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в случае недостижения получателем субсидии значения результата предоставления субсидии размер субсидии, подлежащий возврату в бюджет Удмуртской Республики, определяется по формуле:</w:t>
      </w:r>
      <w:r>
        <w:rPr>
          <w:rFonts w:ascii="PT Astra Serif" w:hAnsi="PT Astra Serif" w:eastAsia="PT Astra Serif" w:cs="PT Astra Serif"/>
        </w:rPr>
      </w:r>
    </w:p>
    <w:p>
      <w:pPr>
        <w:ind w:left="709" w:right="0" w:firstLine="0"/>
        <w:jc w:val="center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709" w:right="0" w:firstLine="0"/>
        <w:jc w:val="center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возврата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= (V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субсидии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x k),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где: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</w:t>
      </w:r>
      <w:r>
        <w:rPr>
          <w:rFonts w:ascii="PT Astra Serif" w:hAnsi="PT Astra Serif" w:eastAsia="PT Astra Serif" w:cs="PT Astra Serif"/>
          <w:color w:val="000000"/>
          <w:sz w:val="22"/>
          <w:vertAlign w:val="subscript"/>
        </w:rPr>
        <w:t xml:space="preserve">возврата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- размер возврата субсидии, рублей;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</w:t>
      </w:r>
      <w:r>
        <w:rPr>
          <w:rFonts w:ascii="PT Astra Serif" w:hAnsi="PT Astra Serif" w:eastAsia="PT Astra Serif" w:cs="PT Astra Serif"/>
          <w:color w:val="000000"/>
          <w:sz w:val="22"/>
          <w:vertAlign w:val="subscript"/>
        </w:rPr>
        <w:t xml:space="preserve">субсидии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- размер субсидии, предоставленный получателю субсидии, рублей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k - коэффициент возврата субсидии (с точностью до четырех знаков после запятой).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Коэффициент возврата субсидии (k) рассчитывается по формуле:</w:t>
      </w:r>
      <w:r>
        <w:rPr>
          <w:rFonts w:ascii="PT Astra Serif" w:hAnsi="PT Astra Serif" w:eastAsia="PT Astra Serif" w:cs="PT Astra Serif"/>
        </w:rPr>
      </w:r>
    </w:p>
    <w:p>
      <w:pPr>
        <w:ind w:left="709" w:right="0" w:firstLine="0"/>
        <w:jc w:val="center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709" w:right="0" w:firstLine="0"/>
        <w:jc w:val="center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k = 1 - T / S,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где: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T - фактически достигнутое значение результата предоставления субсидии;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S - плановое значение результата предоставления субсидии, указанное в соглашении о предоставлении субсидии.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32. При наличии оснований, предусмотренных пунктом 30 настоящих Правил, возврат субсидии осуществляется в следующем порядке: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1) Миндортранс УР при обнаружении соответствующего факта направляет заявителю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2) получатель субсидии в течение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33. В случае невозврата заявителем полученной субсидии в бюджет Удмуртской Республики в срок, установленный подпунктом 2 пункта 32 настоящих Правил, задолженность по возврату субсидии считается просроченной задолженностью и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Миндортранс УР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принимает меры для ее принудительного взыскания в порядке, установленном законодательством Российской Федерации.</w:t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pStyle w:val="772"/>
        <w:ind w:left="0" w:right="0" w:firstLine="0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pStyle w:val="772"/>
        <w:ind w:left="0" w:right="0" w:firstLine="539"/>
        <w:jc w:val="both"/>
        <w:spacing w:before="238" w:after="0" w:line="56" w:lineRule="atLeast"/>
        <w:rPr>
          <w:rFonts w:ascii="PT Astra Serif" w:hAnsi="PT Astra Serif" w:cs="PT Astra Serif"/>
          <w:color w:val="000000"/>
          <w:sz w:val="28"/>
          <w:szCs w:val="28"/>
          <w:u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u w:val="none"/>
        </w:rPr>
      </w:r>
      <w:r>
        <w:rPr>
          <w:rFonts w:ascii="PT Astra Serif" w:hAnsi="PT Astra Serif" w:cs="PT Astra Serif"/>
          <w:color w:val="000000"/>
          <w:sz w:val="28"/>
          <w:szCs w:val="28"/>
          <w:u w:val="none"/>
        </w:rPr>
      </w:r>
    </w:p>
    <w:p>
      <w:pPr>
        <w:pStyle w:val="889"/>
        <w:ind w:left="4535" w:right="0" w:firstLine="0"/>
        <w:jc w:val="center"/>
        <w:spacing w:before="0" w:after="140" w:line="283" w:lineRule="atLeast"/>
        <w:widowControl w:val="o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Приложение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к Правилам предоставления субсидии из бюджета Удмуртской Республики юридическим лицам на возмещение части затрат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, связанных с приобретением основных фондов, оказ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анием услуг по организации регулярных пассажирских авиарейсов, содержанием, развитием и эксплуатацией аэропортов и (или) аэродромов и (или) осуществлением ими аэропортовой деятельности по обеспечению авиационных перевозок пассажиров, багажа, грузов и почты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92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ОТЧЕТ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2"/>
        <w:jc w:val="center"/>
        <w:rPr>
          <w:rFonts w:ascii="PT Astra Serif" w:hAnsi="PT Astra Serif" w:cs="PT Astra Serif"/>
          <w:b w:val="0"/>
          <w:bCs w:val="0"/>
          <w:highlight w:val="none"/>
          <w:shd w:val="clear" w:color="auto" w:fill="auto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shd w:val="clear" w:color="auto" w:fill="auto"/>
        </w:rPr>
        <w:t xml:space="preserve">         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shd w:val="clear" w:color="auto" w:fill="auto"/>
          <w14:ligatures w14:val="none"/>
        </w:rPr>
        <w:t xml:space="preserve">  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shd w:val="clear" w:color="auto" w:fill="auto"/>
          <w14:ligatures w14:val="none"/>
        </w:rPr>
        <w:t xml:space="preserve">о понесенных затратах, на которые </w:t>
      </w:r>
      <w:r>
        <w:rPr>
          <w:rFonts w:ascii="PT Astra Serif" w:hAnsi="PT Astra Serif" w:eastAsia="PT Astra Serif" w:cs="PT Astra Serif"/>
          <w:b w:val="0"/>
          <w:bCs w:val="0"/>
          <w:highlight w:val="none"/>
          <w:shd w:val="clear" w:color="auto" w:fill="auto"/>
        </w:rPr>
      </w:r>
      <w:r>
        <w:rPr>
          <w:rFonts w:ascii="PT Astra Serif" w:hAnsi="PT Astra Serif" w:cs="PT Astra Serif"/>
          <w:b w:val="0"/>
          <w:bCs w:val="0"/>
          <w:highlight w:val="none"/>
          <w:shd w:val="clear" w:color="auto" w:fill="auto"/>
        </w:rPr>
      </w:r>
    </w:p>
    <w:p>
      <w:pPr>
        <w:pStyle w:val="892"/>
        <w:jc w:val="center"/>
        <w:rPr>
          <w:rFonts w:ascii="PT Astra Serif" w:hAnsi="PT Astra Serif" w:cs="PT Astra Serif"/>
          <w:b w:val="0"/>
          <w:bCs w:val="0"/>
          <w:highlight w:val="none"/>
          <w:shd w:val="clear" w:color="auto" w:fill="auto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shd w:val="clear" w:color="auto" w:fill="auto"/>
          <w14:ligatures w14:val="none"/>
        </w:rPr>
        <w:t xml:space="preserve">            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shd w:val="clear" w:color="auto" w:fill="auto"/>
          <w14:ligatures w14:val="none"/>
        </w:rPr>
        <w:t xml:space="preserve">предоставляется субсидия из бюджета</w:t>
      </w:r>
      <w:r>
        <w:rPr>
          <w:rFonts w:ascii="PT Astra Serif" w:hAnsi="PT Astra Serif" w:eastAsia="PT Astra Serif" w:cs="PT Astra Serif"/>
          <w:b w:val="0"/>
          <w:bCs w:val="0"/>
          <w:highlight w:val="none"/>
          <w:shd w:val="clear" w:color="auto" w:fill="auto"/>
        </w:rPr>
      </w:r>
      <w:r>
        <w:rPr>
          <w:rFonts w:ascii="PT Astra Serif" w:hAnsi="PT Astra Serif" w:cs="PT Astra Serif"/>
          <w:b w:val="0"/>
          <w:bCs w:val="0"/>
          <w:highlight w:val="none"/>
          <w:shd w:val="clear" w:color="auto" w:fill="auto"/>
        </w:rPr>
      </w:r>
    </w:p>
    <w:p>
      <w:pPr>
        <w:pStyle w:val="892"/>
        <w:jc w:val="center"/>
        <w:spacing w:before="0" w:after="0" w:line="272" w:lineRule="atLeast"/>
        <w:rPr>
          <w:rFonts w:ascii="PT Astra Serif" w:hAnsi="PT Astra Serif" w:cs="PT Astra Serif"/>
          <w:b w:val="0"/>
          <w:bCs w:val="0"/>
          <w:highlight w:val="none"/>
          <w:shd w:val="clear" w:color="auto" w:fill="auto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shd w:val="clear" w:color="auto" w:fill="auto"/>
          <w14:ligatures w14:val="none"/>
        </w:rPr>
        <w:t xml:space="preserve">             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shd w:val="clear" w:color="auto" w:fill="auto"/>
          <w14:ligatures w14:val="none"/>
        </w:rPr>
        <w:t xml:space="preserve">Удмуртской Респуб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shd w:val="clear" w:color="auto" w:fill="auto"/>
          <w14:ligatures w14:val="none"/>
        </w:rPr>
        <w:t xml:space="preserve">лики</w:t>
      </w:r>
      <w:r>
        <w:rPr>
          <w:rFonts w:ascii="PT Astra Serif" w:hAnsi="PT Astra Serif" w:eastAsia="PT Astra Serif" w:cs="PT Astra Serif"/>
          <w:b w:val="0"/>
          <w:bCs w:val="0"/>
          <w:highlight w:val="none"/>
          <w:shd w:val="clear" w:color="auto" w:fill="auto"/>
        </w:rPr>
      </w:r>
      <w:r>
        <w:rPr>
          <w:rFonts w:ascii="PT Astra Serif" w:hAnsi="PT Astra Serif" w:cs="PT Astra Serif"/>
          <w:b w:val="0"/>
          <w:bCs w:val="0"/>
          <w:highlight w:val="none"/>
          <w:shd w:val="clear" w:color="auto" w:fill="auto"/>
        </w:rPr>
      </w:r>
    </w:p>
    <w:p>
      <w:pPr>
        <w:pStyle w:val="892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_______________________________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(отчетный период)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92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Получатель:__________________________________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(наименование)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9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07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7"/>
        <w:gridCol w:w="2270"/>
        <w:gridCol w:w="3237"/>
        <w:gridCol w:w="30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" w:type="dxa"/>
            <w:textDirection w:val="lrTb"/>
            <w:noWrap w:val="false"/>
          </w:tcPr>
          <w:p>
            <w:pPr>
              <w:pStyle w:val="89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N п/п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89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затрат, на которые была направлена субсидия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textDirection w:val="lrTb"/>
            <w:noWrap w:val="false"/>
          </w:tcPr>
          <w:p>
            <w:pPr>
              <w:pStyle w:val="89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Размер использованной субсидии (без НДС), руб.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textDirection w:val="lrTb"/>
            <w:noWrap w:val="false"/>
          </w:tcPr>
          <w:p>
            <w:pPr>
              <w:pStyle w:val="89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Размер финансирования из бюджета Удмуртской Республики, процентов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" w:type="dxa"/>
            <w:textDirection w:val="lrTb"/>
            <w:noWrap w:val="false"/>
          </w:tcPr>
          <w:p>
            <w:pPr>
              <w:pStyle w:val="89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89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textDirection w:val="lrTb"/>
            <w:noWrap w:val="false"/>
          </w:tcPr>
          <w:p>
            <w:pPr>
              <w:pStyle w:val="89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textDirection w:val="lrTb"/>
            <w:noWrap w:val="false"/>
          </w:tcPr>
          <w:p>
            <w:pPr>
              <w:pStyle w:val="89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9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Итого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textDirection w:val="lrTb"/>
            <w:noWrap w:val="false"/>
          </w:tcPr>
          <w:p>
            <w:pPr>
              <w:pStyle w:val="89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textDirection w:val="lrTb"/>
            <w:noWrap w:val="false"/>
          </w:tcPr>
          <w:p>
            <w:pPr>
              <w:pStyle w:val="89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89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Подтверждаю, что сведения, содержащиеся в отчете о расходовании средств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бюджета Удмуртской Республики, достоверны.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Генеральный директор _________________ ___________ 20__ года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both"/>
        <w:tabs>
          <w:tab w:val="clear" w:pos="708" w:leader="none"/>
          <w:tab w:val="left" w:pos="3118" w:leader="none"/>
          <w:tab w:val="left" w:pos="3543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(подпись)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Главный бухгалтер    ________________ ____________ 20__ года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М.П.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(подпись)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772"/>
        <w:jc w:val="both"/>
        <w:tabs>
          <w:tab w:val="clear" w:pos="708" w:leader="none"/>
          <w:tab w:val="left" w:pos="180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772"/>
        <w:jc w:val="right"/>
        <w:rPr>
          <w:rFonts w:ascii="PT Astra Serif" w:hAnsi="PT Astra Serif" w:cs="PT Astra Serif"/>
          <w:b w:val="0"/>
          <w:bCs w:val="0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.»</w:t>
      </w:r>
      <w:bookmarkStart w:id="3" w:name="_GoBack_Копия_1"/>
      <w:r>
        <w:rPr>
          <w:rFonts w:ascii="PT Astra Serif" w:hAnsi="PT Astra Serif" w:eastAsia="PT Astra Serif" w:cs="PT Astra Serif"/>
          <w:b w:val="0"/>
          <w:bCs w:val="0"/>
        </w:rPr>
      </w:r>
      <w:bookmarkEnd w:id="3"/>
      <w:r>
        <w:rPr>
          <w:rFonts w:ascii="PT Astra Serif" w:hAnsi="PT Astra Serif" w:eastAsia="PT Astra Serif" w:cs="PT Astra Serif"/>
          <w:b w:val="0"/>
          <w:bCs w:val="0"/>
        </w:rPr>
      </w:r>
      <w:r>
        <w:rPr>
          <w:rFonts w:ascii="PT Astra Serif" w:hAnsi="PT Astra Serif" w:cs="PT Astra Serif"/>
          <w:b w:val="0"/>
          <w:bCs w:val="0"/>
        </w:rPr>
      </w:r>
    </w:p>
    <w:sectPr>
      <w:footnotePr/>
      <w:endnotePr/>
      <w:type w:val="continuous"/>
      <w:pgSz w:w="11906" w:h="16838" w:orient="portrait"/>
      <w:pgMar w:top="1134" w:right="567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4020202020204"/>
  </w:font>
  <w:font w:name="Courier New">
    <w:panose1 w:val="02070409020205020404"/>
  </w:font>
  <w:font w:name="Lohit Devanagari">
    <w:panose1 w:val="020B0600000000000000"/>
  </w:font>
  <w:font w:name="Open Sans">
    <w:panose1 w:val="020B0606030504020204"/>
  </w:font>
  <w:font w:name="Tempora LGC Uni">
    <w:panose1 w:val="020B0606020202030204"/>
  </w:font>
  <w:font w:name="Tahoma">
    <w:panose1 w:val="020B0604020202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/>
    <w:r/>
  </w:p>
  <w:p>
    <w:pPr>
      <w:pStyle w:val="86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/>
    <w:r/>
  </w:p>
  <w:p>
    <w:pPr>
      <w:pStyle w:val="861"/>
      <w:jc w:val="center"/>
    </w:pPr>
    <w:r/>
    <w:r/>
  </w:p>
  <w:p>
    <w:pPr>
      <w:pStyle w:val="861"/>
      <w:jc w:val="center"/>
    </w:pPr>
    <w:r/>
    <w:r/>
  </w:p>
  <w:p>
    <w:pPr>
      <w:pStyle w:val="8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  <w:rPr>
        <w:rFonts w:ascii="PT Astra Serif" w:hAnsi="PT Astra Serif" w:cs="PT Astra Serif"/>
        <w:color w:val="000000" w:themeColor="text1"/>
        <w:sz w:val="22"/>
        <w:szCs w:val="22"/>
      </w:rPr>
    </w:pP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  <w:rPr>
        <w:rFonts w:ascii="PT Astra Serif" w:hAnsi="PT Astra Serif" w:cs="PT Astra Serif"/>
        <w:color w:val="000000" w:themeColor="text1"/>
        <w:sz w:val="22"/>
        <w:szCs w:val="22"/>
      </w:rPr>
    </w:pP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begin"/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instrText xml:space="preserve"> PAGE </w:instrText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separate"/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t xml:space="preserve">0</w:t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end"/>
    </w: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</w:p>
  <w:p>
    <w:pPr>
      <w:pStyle w:val="854"/>
      <w:jc w:val="center"/>
      <w:rPr>
        <w:rFonts w:ascii="PT Astra Serif" w:hAnsi="PT Astra Serif" w:cs="PT Astra Serif"/>
        <w:color w:val="000000" w:themeColor="text1"/>
        <w:sz w:val="22"/>
        <w:szCs w:val="22"/>
      </w:rPr>
    </w:pP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begin"/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instrText xml:space="preserve"> PAGE </w:instrText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separate"/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t xml:space="preserve">0</w:t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end"/>
    </w: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</w:p>
  <w:p>
    <w:pPr>
      <w:pStyle w:val="854"/>
      <w:jc w:val="center"/>
      <w:rPr>
        <w:rFonts w:ascii="PT Astra Serif" w:hAnsi="PT Astra Serif" w:cs="PT Astra Serif"/>
        <w:color w:val="000000" w:themeColor="text1"/>
        <w:sz w:val="22"/>
        <w:szCs w:val="22"/>
      </w:rPr>
    </w:pP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begin"/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instrText xml:space="preserve"> PAGE </w:instrText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separate"/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t xml:space="preserve">0</w:t>
    </w:r>
    <w:r>
      <w:rPr>
        <w:rFonts w:ascii="PT Astra Serif" w:hAnsi="PT Astra Serif" w:eastAsia="PT Astra Serif" w:cs="PT Astra Serif"/>
        <w:color w:val="000000" w:themeColor="text1"/>
        <w:sz w:val="22"/>
        <w:szCs w:val="22"/>
      </w:rPr>
      <w:fldChar w:fldCharType="end"/>
    </w: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</w:p>
  <w:p>
    <w:pPr>
      <w:pStyle w:val="85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57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 w:cs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 w:cs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 w:cs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</w:abstractNum>
  <w:abstractNum w:abstractNumId="1">
    <w:multiLevelType w:val="hybridMultilevel"/>
    <w:lvl w:ilvl="0">
      <w:start w:val="1"/>
      <w:numFmt w:val="decimal"/>
      <w:pStyle w:val="862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 w:default="1">
    <w:name w:val="Normal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773">
    <w:name w:val="Heading 1"/>
    <w:basedOn w:val="838"/>
    <w:next w:val="838"/>
    <w:link w:val="810"/>
    <w:qFormat/>
    <w:pPr>
      <w:keepNext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774">
    <w:name w:val="Heading 2"/>
    <w:basedOn w:val="838"/>
    <w:next w:val="838"/>
    <w:link w:val="812"/>
    <w:qFormat/>
    <w:pPr>
      <w:keepNext/>
      <w:spacing w:before="400" w:after="120"/>
      <w:outlineLvl w:val="1"/>
    </w:pPr>
    <w:rPr>
      <w:color w:val="1f497d"/>
    </w:rPr>
  </w:style>
  <w:style w:type="paragraph" w:styleId="775">
    <w:name w:val="Heading 3"/>
    <w:basedOn w:val="838"/>
    <w:next w:val="838"/>
    <w:link w:val="814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76">
    <w:name w:val="Heading 4"/>
    <w:basedOn w:val="772"/>
    <w:next w:val="772"/>
    <w:link w:val="815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77">
    <w:name w:val="Heading 5"/>
    <w:basedOn w:val="772"/>
    <w:next w:val="772"/>
    <w:link w:val="816"/>
    <w:qFormat/>
    <w:pPr>
      <w:keepNext/>
      <w:spacing w:before="0" w:after="120"/>
      <w:outlineLvl w:val="4"/>
    </w:pPr>
    <w:rPr>
      <w:rFonts w:eastAsia="Times New Roman"/>
      <w:b/>
      <w:color w:val="1f497d"/>
      <w:lang w:eastAsia="ru-RU"/>
    </w:rPr>
  </w:style>
  <w:style w:type="paragraph" w:styleId="778">
    <w:name w:val="Heading 6"/>
    <w:basedOn w:val="772"/>
    <w:next w:val="772"/>
    <w:link w:val="832"/>
    <w:uiPriority w:val="99"/>
    <w:semiHidden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79">
    <w:name w:val="Heading 7"/>
    <w:basedOn w:val="772"/>
    <w:next w:val="772"/>
    <w:link w:val="833"/>
    <w:uiPriority w:val="99"/>
    <w:semiHidden/>
    <w:qFormat/>
    <w:pPr>
      <w:keepLines/>
      <w:keepNext/>
      <w:spacing w:before="200" w:after="0"/>
      <w:outlineLvl w:val="6"/>
    </w:pPr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paragraph" w:styleId="780">
    <w:name w:val="Heading 8"/>
    <w:basedOn w:val="772"/>
    <w:next w:val="772"/>
    <w:link w:val="834"/>
    <w:uiPriority w:val="99"/>
    <w:semiHidden/>
    <w:qFormat/>
    <w:pPr>
      <w:keepLines/>
      <w:keepNext/>
      <w:spacing w:before="200" w:after="0"/>
      <w:outlineLvl w:val="7"/>
    </w:pPr>
    <w:rPr>
      <w:rFonts w:eastAsia="Arial" w:cs="Arial" w:eastAsiaTheme="majorEastAsia" w:cstheme="majorBidi"/>
      <w:color w:val="404040" w:themeColor="text1" w:themeTint="BF"/>
    </w:rPr>
  </w:style>
  <w:style w:type="paragraph" w:styleId="781">
    <w:name w:val="Heading 9"/>
    <w:basedOn w:val="772"/>
    <w:next w:val="772"/>
    <w:link w:val="835"/>
    <w:uiPriority w:val="99"/>
    <w:semiHidden/>
    <w:qFormat/>
    <w:pPr>
      <w:keepLines/>
      <w:keepNext/>
      <w:spacing w:before="200" w:after="0"/>
      <w:outlineLvl w:val="8"/>
    </w:pPr>
    <w:rPr>
      <w:rFonts w:eastAsia="Arial" w:cs="Arial" w:eastAsiaTheme="majorEastAsia" w:cstheme="majorBidi"/>
      <w:iCs/>
      <w:color w:val="404040" w:themeColor="text1" w:themeTint="BF"/>
    </w:rPr>
  </w:style>
  <w:style w:type="character" w:styleId="782" w:default="1">
    <w:name w:val="Default Paragraph Font"/>
    <w:uiPriority w:val="1"/>
    <w:semiHidden/>
    <w:unhideWhenUsed/>
    <w:qFormat/>
  </w:style>
  <w:style w:type="character" w:styleId="783" w:customStyle="1">
    <w:name w:val="Subtitle Char"/>
    <w:basedOn w:val="782"/>
    <w:uiPriority w:val="11"/>
    <w:qFormat/>
    <w:rPr>
      <w:sz w:val="24"/>
      <w:szCs w:val="24"/>
    </w:rPr>
  </w:style>
  <w:style w:type="character" w:styleId="784" w:customStyle="1">
    <w:name w:val="Quote Char"/>
    <w:uiPriority w:val="29"/>
    <w:qFormat/>
    <w:rPr>
      <w:i/>
    </w:rPr>
  </w:style>
  <w:style w:type="character" w:styleId="785" w:customStyle="1">
    <w:name w:val="Intense Quote Char"/>
    <w:uiPriority w:val="30"/>
    <w:qFormat/>
    <w:rPr>
      <w:i/>
    </w:rPr>
  </w:style>
  <w:style w:type="character" w:styleId="786" w:customStyle="1">
    <w:name w:val="Footnote Text Char"/>
    <w:uiPriority w:val="99"/>
    <w:qFormat/>
    <w:rPr>
      <w:sz w:val="18"/>
    </w:rPr>
  </w:style>
  <w:style w:type="character" w:styleId="787" w:customStyle="1">
    <w:name w:val="Endnote Text Char"/>
    <w:uiPriority w:val="99"/>
    <w:qFormat/>
    <w:rPr>
      <w:sz w:val="20"/>
    </w:rPr>
  </w:style>
  <w:style w:type="character" w:styleId="788" w:customStyle="1">
    <w:name w:val="Heading 1 Char"/>
    <w:basedOn w:val="782"/>
    <w:uiPriority w:val="9"/>
    <w:qFormat/>
    <w:rPr>
      <w:rFonts w:ascii="Arial" w:hAnsi="Arial" w:eastAsia="Arial" w:cs="Arial"/>
      <w:sz w:val="40"/>
      <w:szCs w:val="40"/>
    </w:rPr>
  </w:style>
  <w:style w:type="character" w:styleId="789" w:customStyle="1">
    <w:name w:val="Heading 2 Char"/>
    <w:basedOn w:val="782"/>
    <w:uiPriority w:val="9"/>
    <w:qFormat/>
    <w:rPr>
      <w:rFonts w:ascii="Arial" w:hAnsi="Arial" w:eastAsia="Arial" w:cs="Arial"/>
      <w:sz w:val="34"/>
    </w:rPr>
  </w:style>
  <w:style w:type="character" w:styleId="790" w:customStyle="1">
    <w:name w:val="Heading 3 Char"/>
    <w:basedOn w:val="782"/>
    <w:uiPriority w:val="9"/>
    <w:qFormat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8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8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Heading 7 Char"/>
    <w:basedOn w:val="78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Heading 8 Char"/>
    <w:basedOn w:val="78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8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82"/>
    <w:uiPriority w:val="10"/>
    <w:qFormat/>
    <w:rPr>
      <w:sz w:val="48"/>
      <w:szCs w:val="48"/>
    </w:rPr>
  </w:style>
  <w:style w:type="character" w:styleId="798" w:customStyle="1">
    <w:name w:val="Подзаголовок Знак"/>
    <w:basedOn w:val="782"/>
    <w:uiPriority w:val="11"/>
    <w:qFormat/>
    <w:rPr>
      <w:sz w:val="24"/>
      <w:szCs w:val="24"/>
    </w:rPr>
  </w:style>
  <w:style w:type="character" w:styleId="799" w:customStyle="1">
    <w:name w:val="Цитата 2 Знак"/>
    <w:link w:val="844"/>
    <w:uiPriority w:val="29"/>
    <w:qFormat/>
    <w:rPr>
      <w:i/>
    </w:rPr>
  </w:style>
  <w:style w:type="character" w:styleId="800" w:customStyle="1">
    <w:name w:val="Выделенная цитата Знак"/>
    <w:link w:val="845"/>
    <w:uiPriority w:val="30"/>
    <w:qFormat/>
    <w:rPr>
      <w:i/>
    </w:rPr>
  </w:style>
  <w:style w:type="character" w:styleId="801" w:customStyle="1">
    <w:name w:val="Header Char"/>
    <w:basedOn w:val="782"/>
    <w:uiPriority w:val="99"/>
    <w:qFormat/>
  </w:style>
  <w:style w:type="character" w:styleId="802" w:customStyle="1">
    <w:name w:val="Footer Char"/>
    <w:basedOn w:val="782"/>
    <w:uiPriority w:val="99"/>
    <w:qFormat/>
  </w:style>
  <w:style w:type="character" w:styleId="803" w:customStyle="1">
    <w:name w:val="Caption Char"/>
    <w:uiPriority w:val="99"/>
    <w:qFormat/>
  </w:style>
  <w:style w:type="character" w:styleId="804" w:customStyle="1">
    <w:name w:val="Текст сноски Знак"/>
    <w:uiPriority w:val="99"/>
    <w:qFormat/>
    <w:rPr>
      <w:sz w:val="18"/>
    </w:rPr>
  </w:style>
  <w:style w:type="character" w:styleId="805">
    <w:name w:val="Символ сноски"/>
    <w:uiPriority w:val="99"/>
    <w:unhideWhenUsed/>
    <w:qFormat/>
    <w:rPr>
      <w:vertAlign w:val="superscript"/>
    </w:rPr>
  </w:style>
  <w:style w:type="character" w:styleId="806">
    <w:name w:val="footnote reference"/>
    <w:rPr>
      <w:vertAlign w:val="superscript"/>
    </w:rPr>
  </w:style>
  <w:style w:type="character" w:styleId="807" w:customStyle="1">
    <w:name w:val="Текст концевой сноски Знак"/>
    <w:uiPriority w:val="99"/>
    <w:qFormat/>
    <w:rPr>
      <w:sz w:val="20"/>
    </w:rPr>
  </w:style>
  <w:style w:type="character" w:styleId="80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9">
    <w:name w:val="endnote reference"/>
    <w:rPr>
      <w:vertAlign w:val="superscript"/>
    </w:rPr>
  </w:style>
  <w:style w:type="character" w:styleId="810" w:customStyle="1">
    <w:name w:val="Заголовок 1 Знак"/>
    <w:basedOn w:val="782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811" w:customStyle="1">
    <w:name w:val="Верхний колонтитул Знак"/>
    <w:uiPriority w:val="99"/>
    <w:qFormat/>
    <w:rPr>
      <w:rFonts w:ascii="Arial" w:hAnsi="Arial" w:eastAsia="Calibri"/>
      <w:color w:val="404040"/>
      <w:sz w:val="18"/>
    </w:rPr>
  </w:style>
  <w:style w:type="character" w:styleId="812" w:customStyle="1">
    <w:name w:val="Заголовок 2 Знак"/>
    <w:basedOn w:val="782"/>
    <w:qFormat/>
    <w:rPr>
      <w:rFonts w:ascii="Arial" w:hAnsi="Arial" w:eastAsia="Times New Roman"/>
      <w:color w:val="1f497d"/>
      <w:sz w:val="28"/>
      <w:lang w:eastAsia="ru-RU"/>
    </w:rPr>
  </w:style>
  <w:style w:type="character" w:styleId="813">
    <w:name w:val="Hyperlink"/>
    <w:basedOn w:val="782"/>
    <w:qFormat/>
    <w:rPr>
      <w:rFonts w:eastAsia="Times New Roman"/>
      <w:color w:val="4f81bd"/>
      <w:u w:val="single"/>
      <w:lang w:val="ru-RU" w:eastAsia="ru-RU"/>
    </w:rPr>
  </w:style>
  <w:style w:type="character" w:styleId="814" w:customStyle="1">
    <w:name w:val="Заголовок 3 Знак"/>
    <w:basedOn w:val="782"/>
    <w:qFormat/>
    <w:rPr>
      <w:rFonts w:ascii="Arial" w:hAnsi="Arial" w:eastAsia="Times New Roman"/>
      <w:color w:val="1f497d"/>
      <w:sz w:val="24"/>
      <w:lang w:eastAsia="ru-RU"/>
    </w:rPr>
  </w:style>
  <w:style w:type="character" w:styleId="815" w:customStyle="1">
    <w:name w:val="Заголовок 4 Знак"/>
    <w:basedOn w:val="782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816" w:customStyle="1">
    <w:name w:val="Заголовок 5 Знак"/>
    <w:basedOn w:val="782"/>
    <w:qFormat/>
    <w:rPr>
      <w:rFonts w:ascii="Arial" w:hAnsi="Arial" w:eastAsia="Times New Roman"/>
      <w:b/>
      <w:color w:val="1f497d"/>
      <w:lang w:eastAsia="ru-RU"/>
    </w:rPr>
  </w:style>
  <w:style w:type="character" w:styleId="817" w:customStyle="1">
    <w:name w:val="Основной текст Знак"/>
    <w:basedOn w:val="782"/>
    <w:qFormat/>
    <w:rPr>
      <w:rFonts w:ascii="Arial" w:hAnsi="Arial" w:eastAsia="Times New Roman"/>
      <w:lang w:eastAsia="ru-RU"/>
    </w:rPr>
  </w:style>
  <w:style w:type="character" w:styleId="818">
    <w:name w:val="annotation reference"/>
    <w:basedOn w:val="782"/>
    <w:uiPriority w:val="99"/>
    <w:semiHidden/>
    <w:qFormat/>
    <w:rPr>
      <w:sz w:val="16"/>
      <w:szCs w:val="16"/>
    </w:rPr>
  </w:style>
  <w:style w:type="character" w:styleId="819" w:customStyle="1">
    <w:name w:val="Кнопка Знак"/>
    <w:basedOn w:val="817"/>
    <w:link w:val="856"/>
    <w:qFormat/>
    <w:rPr>
      <w:rFonts w:ascii="Arial" w:hAnsi="Arial" w:eastAsia="Times New Roman"/>
      <w:b/>
      <w:u w:val="single"/>
      <w:lang w:eastAsia="ru-RU"/>
    </w:rPr>
  </w:style>
  <w:style w:type="character" w:styleId="820" w:customStyle="1">
    <w:name w:val="Название Знак"/>
    <w:basedOn w:val="782"/>
    <w:qFormat/>
    <w:rPr>
      <w:rFonts w:ascii="Arial" w:hAnsi="Arial" w:eastAsia="Times New Roman"/>
      <w:color w:val="1f497d"/>
      <w:sz w:val="40"/>
      <w:lang w:eastAsia="ru-RU"/>
    </w:rPr>
  </w:style>
  <w:style w:type="character" w:styleId="821" w:customStyle="1">
    <w:name w:val="Название поля/пункт меню Знак"/>
    <w:basedOn w:val="817"/>
    <w:link w:val="859"/>
    <w:qFormat/>
    <w:rPr>
      <w:rFonts w:ascii="Arial" w:hAnsi="Arial" w:eastAsia="Times New Roman"/>
      <w:i/>
      <w:lang w:eastAsia="ru-RU"/>
    </w:rPr>
  </w:style>
  <w:style w:type="character" w:styleId="822" w:customStyle="1">
    <w:name w:val="Название справочника Знак"/>
    <w:basedOn w:val="817"/>
    <w:link w:val="860"/>
    <w:qFormat/>
    <w:rPr>
      <w:rFonts w:ascii="Arial" w:hAnsi="Arial" w:eastAsia="Times New Roman"/>
      <w:b/>
      <w:lang w:eastAsia="ru-RU"/>
    </w:rPr>
  </w:style>
  <w:style w:type="character" w:styleId="823" w:customStyle="1">
    <w:name w:val="Нижний колонтитул Знак"/>
    <w:qFormat/>
    <w:rPr>
      <w:rFonts w:ascii="Arial" w:hAnsi="Arial" w:eastAsia="Calibri"/>
      <w:color w:val="404040"/>
      <w:sz w:val="18"/>
    </w:rPr>
  </w:style>
  <w:style w:type="character" w:styleId="824" w:customStyle="1">
    <w:name w:val="Определение"/>
    <w:basedOn w:val="817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25" w:customStyle="1">
    <w:name w:val="Пояснение к заполнению"/>
    <w:basedOn w:val="782"/>
    <w:qFormat/>
    <w:rPr>
      <w:rFonts w:ascii="Arial" w:hAnsi="Arial"/>
      <w:i/>
      <w:color w:val="c0504d" w:themeColor="accent2"/>
      <w:sz w:val="20"/>
    </w:rPr>
  </w:style>
  <w:style w:type="character" w:styleId="826" w:customStyle="1">
    <w:name w:val="Схема документа Знак"/>
    <w:basedOn w:val="782"/>
    <w:link w:val="874"/>
    <w:uiPriority w:val="99"/>
    <w:semiHidden/>
    <w:qFormat/>
    <w:rPr>
      <w:rFonts w:ascii="Tahoma" w:hAnsi="Tahoma" w:cs="Tahoma"/>
      <w:sz w:val="16"/>
      <w:szCs w:val="16"/>
    </w:rPr>
  </w:style>
  <w:style w:type="character" w:styleId="827" w:customStyle="1">
    <w:name w:val="Таблица Основной Текст Знак"/>
    <w:link w:val="876"/>
    <w:uiPriority w:val="99"/>
    <w:semiHidden/>
    <w:qFormat/>
    <w:rPr>
      <w:rFonts w:ascii="Calibri" w:hAnsi="Calibri" w:cs="Arial" w:asciiTheme="minorHAnsi" w:hAnsiTheme="minorHAnsi" w:cstheme="minorBidi"/>
      <w:sz w:val="22"/>
      <w:szCs w:val="22"/>
    </w:rPr>
  </w:style>
  <w:style w:type="character" w:styleId="828" w:customStyle="1">
    <w:name w:val="Текст выноски Знак"/>
    <w:basedOn w:val="782"/>
    <w:link w:val="878"/>
    <w:uiPriority w:val="99"/>
    <w:semiHidden/>
    <w:qFormat/>
    <w:rPr>
      <w:rFonts w:ascii="Tahoma" w:hAnsi="Tahoma" w:cs="Tahoma"/>
      <w:sz w:val="16"/>
      <w:szCs w:val="16"/>
    </w:rPr>
  </w:style>
  <w:style w:type="character" w:styleId="829" w:customStyle="1">
    <w:name w:val="Текст примечания Знак"/>
    <w:basedOn w:val="782"/>
    <w:link w:val="879"/>
    <w:uiPriority w:val="99"/>
    <w:semiHidden/>
    <w:qFormat/>
    <w:rPr>
      <w:rFonts w:ascii="Arial" w:hAnsi="Arial" w:eastAsia="Times New Roman"/>
      <w:lang w:eastAsia="ru-RU"/>
    </w:rPr>
  </w:style>
  <w:style w:type="character" w:styleId="830" w:customStyle="1">
    <w:name w:val="Тема примечания Знак"/>
    <w:basedOn w:val="829"/>
    <w:link w:val="881"/>
    <w:uiPriority w:val="99"/>
    <w:semiHidden/>
    <w:qFormat/>
    <w:rPr>
      <w:rFonts w:ascii="Arial" w:hAnsi="Arial" w:eastAsia="Times New Roman"/>
      <w:b/>
      <w:bCs/>
      <w:lang w:eastAsia="ru-RU"/>
    </w:rPr>
  </w:style>
  <w:style w:type="character" w:styleId="831" w:customStyle="1">
    <w:name w:val="Участник процесса"/>
    <w:basedOn w:val="817"/>
    <w:qFormat/>
    <w:rPr>
      <w:rFonts w:ascii="Arial" w:hAnsi="Arial" w:eastAsia="Times New Roman"/>
      <w:b/>
      <w:i/>
      <w:sz w:val="20"/>
      <w:lang w:val="ru-RU" w:eastAsia="ru-RU"/>
    </w:rPr>
  </w:style>
  <w:style w:type="character" w:styleId="832" w:customStyle="1">
    <w:name w:val="Заголовок 6 Знак"/>
    <w:basedOn w:val="782"/>
    <w:uiPriority w:val="99"/>
    <w:semiHidden/>
    <w:qFormat/>
    <w:rPr>
      <w:rFonts w:ascii="Arial" w:hAnsi="Arial" w:eastAsia="Times New Roman"/>
      <w:lang w:eastAsia="ru-RU"/>
    </w:rPr>
  </w:style>
  <w:style w:type="character" w:styleId="833" w:customStyle="1">
    <w:name w:val="Заголовок 7 Знак"/>
    <w:basedOn w:val="782"/>
    <w:uiPriority w:val="99"/>
    <w:semiHidden/>
    <w:qFormat/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character" w:styleId="834" w:customStyle="1">
    <w:name w:val="Заголовок 8 Знак"/>
    <w:basedOn w:val="782"/>
    <w:uiPriority w:val="99"/>
    <w:semiHidden/>
    <w:qFormat/>
    <w:rPr>
      <w:rFonts w:ascii="Arial" w:hAnsi="Arial" w:eastAsia="Arial" w:cs="Arial" w:eastAsiaTheme="majorEastAsia" w:cstheme="majorBidi"/>
      <w:color w:val="404040" w:themeColor="text1" w:themeTint="BF"/>
    </w:rPr>
  </w:style>
  <w:style w:type="character" w:styleId="835" w:customStyle="1">
    <w:name w:val="Заголовок 9 Знак"/>
    <w:basedOn w:val="782"/>
    <w:uiPriority w:val="99"/>
    <w:semiHidden/>
    <w:qFormat/>
    <w:rPr>
      <w:rFonts w:ascii="Arial" w:hAnsi="Arial" w:eastAsia="Arial" w:cs="Arial" w:eastAsiaTheme="majorEastAsia" w:cstheme="majorBidi"/>
      <w:iCs/>
      <w:color w:val="404040" w:themeColor="text1" w:themeTint="BF"/>
    </w:rPr>
  </w:style>
  <w:style w:type="character" w:styleId="836">
    <w:name w:val="Placeholder Text"/>
    <w:basedOn w:val="782"/>
    <w:uiPriority w:val="99"/>
    <w:semiHidden/>
    <w:qFormat/>
    <w:rPr>
      <w:color w:val="808080"/>
    </w:rPr>
  </w:style>
  <w:style w:type="paragraph" w:styleId="837">
    <w:name w:val="Заголовок"/>
    <w:basedOn w:val="772"/>
    <w:next w:val="838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38">
    <w:name w:val="Body Text"/>
    <w:basedOn w:val="772"/>
    <w:link w:val="817"/>
    <w:qFormat/>
    <w:rPr>
      <w:rFonts w:eastAsia="Times New Roman"/>
      <w:lang w:eastAsia="ru-RU"/>
    </w:rPr>
  </w:style>
  <w:style w:type="paragraph" w:styleId="839">
    <w:name w:val="List"/>
    <w:basedOn w:val="838"/>
    <w:rPr>
      <w:rFonts w:cs="Lohit Devanagari"/>
    </w:rPr>
  </w:style>
  <w:style w:type="paragraph" w:styleId="840">
    <w:name w:val="Caption"/>
    <w:basedOn w:val="772"/>
    <w:next w:val="772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41">
    <w:name w:val="Указатель"/>
    <w:basedOn w:val="772"/>
    <w:qFormat/>
    <w:pPr>
      <w:suppressLineNumbers/>
    </w:pPr>
    <w:rPr>
      <w:rFonts w:cs="Lohit Devanagari"/>
    </w:rPr>
  </w:style>
  <w:style w:type="paragraph" w:styleId="84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43">
    <w:name w:val="Subtitle"/>
    <w:basedOn w:val="772"/>
    <w:next w:val="772"/>
    <w:link w:val="798"/>
    <w:uiPriority w:val="11"/>
    <w:qFormat/>
    <w:pPr>
      <w:spacing w:before="200" w:after="200"/>
    </w:pPr>
    <w:rPr>
      <w:sz w:val="24"/>
      <w:szCs w:val="24"/>
    </w:rPr>
  </w:style>
  <w:style w:type="paragraph" w:styleId="844">
    <w:name w:val="Quote"/>
    <w:basedOn w:val="772"/>
    <w:next w:val="772"/>
    <w:link w:val="799"/>
    <w:uiPriority w:val="29"/>
    <w:qFormat/>
    <w:pPr>
      <w:ind w:left="720" w:right="720"/>
    </w:pPr>
    <w:rPr>
      <w:i/>
    </w:rPr>
  </w:style>
  <w:style w:type="paragraph" w:styleId="845">
    <w:name w:val="Intense Quote"/>
    <w:basedOn w:val="772"/>
    <w:next w:val="772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6">
    <w:name w:val="footnote text"/>
    <w:basedOn w:val="772"/>
    <w:link w:val="804"/>
    <w:uiPriority w:val="99"/>
    <w:semiHidden/>
    <w:unhideWhenUsed/>
    <w:pPr>
      <w:spacing w:before="0" w:after="40"/>
    </w:pPr>
    <w:rPr>
      <w:sz w:val="18"/>
    </w:rPr>
  </w:style>
  <w:style w:type="paragraph" w:styleId="847">
    <w:name w:val="endnote text"/>
    <w:basedOn w:val="772"/>
    <w:link w:val="807"/>
    <w:uiPriority w:val="99"/>
    <w:semiHidden/>
    <w:unhideWhenUsed/>
    <w:rPr>
      <w:sz w:val="20"/>
    </w:rPr>
  </w:style>
  <w:style w:type="paragraph" w:styleId="848">
    <w:name w:val="toc 8"/>
    <w:basedOn w:val="772"/>
    <w:next w:val="772"/>
    <w:uiPriority w:val="39"/>
    <w:unhideWhenUsed/>
    <w:pPr>
      <w:ind w:left="1984"/>
      <w:spacing w:before="0" w:after="57"/>
    </w:pPr>
  </w:style>
  <w:style w:type="paragraph" w:styleId="849">
    <w:name w:val="Index Heading"/>
    <w:basedOn w:val="837"/>
  </w:style>
  <w:style w:type="paragraph" w:styleId="85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51">
    <w:name w:val="table of figures"/>
    <w:basedOn w:val="772"/>
    <w:next w:val="772"/>
    <w:uiPriority w:val="99"/>
    <w:unhideWhenUsed/>
  </w:style>
  <w:style w:type="paragraph" w:styleId="852">
    <w:name w:val="List Paragraph"/>
    <w:basedOn w:val="772"/>
    <w:uiPriority w:val="99"/>
    <w:semiHidden/>
    <w:qFormat/>
    <w:pPr>
      <w:ind w:left="709" w:hanging="284"/>
      <w:spacing w:before="60" w:after="0"/>
    </w:pPr>
  </w:style>
  <w:style w:type="paragraph" w:styleId="853">
    <w:name w:val="Колонтитул"/>
    <w:basedOn w:val="772"/>
    <w:qFormat/>
  </w:style>
  <w:style w:type="paragraph" w:styleId="854">
    <w:name w:val="Header"/>
    <w:basedOn w:val="772"/>
    <w:link w:val="811"/>
    <w:uiPriority w:val="99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55" w:customStyle="1">
    <w:name w:val="Заголовок этапа ТМ"/>
    <w:next w:val="772"/>
    <w:qFormat/>
    <w:pPr>
      <w:jc w:val="center"/>
      <w:spacing w:before="160" w:after="0"/>
      <w:widowControl/>
      <w:outlineLvl w:val="4"/>
    </w:pPr>
    <w:rPr>
      <w:rFonts w:ascii="Arial" w:hAnsi="Arial" w:eastAsia="Times New Roman" w:cs="Times New Roman"/>
      <w:b/>
      <w:color w:val="auto"/>
      <w:sz w:val="20"/>
      <w:szCs w:val="20"/>
      <w:lang w:val="ru-RU" w:eastAsia="en-US" w:bidi="ar-SA"/>
    </w:rPr>
  </w:style>
  <w:style w:type="paragraph" w:styleId="856" w:customStyle="1">
    <w:name w:val="Кнопка"/>
    <w:basedOn w:val="838"/>
    <w:next w:val="838"/>
    <w:link w:val="819"/>
    <w:qFormat/>
    <w:rPr>
      <w:b/>
      <w:u w:val="single"/>
    </w:rPr>
  </w:style>
  <w:style w:type="paragraph" w:styleId="857">
    <w:name w:val="List Bullet"/>
    <w:basedOn w:val="852"/>
    <w:qFormat/>
    <w:pPr>
      <w:numPr>
        <w:ilvl w:val="0"/>
        <w:numId w:val="1"/>
      </w:numPr>
    </w:pPr>
  </w:style>
  <w:style w:type="paragraph" w:styleId="858">
    <w:name w:val="Title"/>
    <w:basedOn w:val="838"/>
    <w:next w:val="772"/>
    <w:link w:val="820"/>
    <w:qFormat/>
    <w:pPr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paragraph" w:styleId="859" w:customStyle="1">
    <w:name w:val="Название поля/пункт меню"/>
    <w:basedOn w:val="838"/>
    <w:link w:val="821"/>
    <w:qFormat/>
    <w:rPr>
      <w:i/>
    </w:rPr>
  </w:style>
  <w:style w:type="paragraph" w:styleId="860" w:customStyle="1">
    <w:name w:val="Название справочника"/>
    <w:basedOn w:val="838"/>
    <w:next w:val="838"/>
    <w:link w:val="822"/>
    <w:qFormat/>
    <w:rPr>
      <w:b/>
    </w:rPr>
  </w:style>
  <w:style w:type="paragraph" w:styleId="861">
    <w:name w:val="Footer"/>
    <w:basedOn w:val="772"/>
    <w:link w:val="823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62">
    <w:name w:val="List Number"/>
    <w:basedOn w:val="852"/>
    <w:pPr>
      <w:numPr>
        <w:ilvl w:val="0"/>
        <w:numId w:val="2"/>
      </w:numPr>
      <w:spacing w:before="160" w:after="0"/>
    </w:pPr>
  </w:style>
  <w:style w:type="paragraph" w:styleId="863">
    <w:name w:val="toc 1"/>
    <w:basedOn w:val="772"/>
    <w:next w:val="772"/>
    <w:uiPriority w:val="99"/>
    <w:semiHidden/>
    <w:pPr>
      <w:spacing w:before="120" w:after="120"/>
    </w:pPr>
    <w:rPr>
      <w:rFonts w:ascii="Calibri" w:hAnsi="Calibri" w:asciiTheme="minorHAnsi" w:hAnsiTheme="minorHAnsi"/>
      <w:b/>
      <w:bCs/>
      <w:caps/>
    </w:rPr>
  </w:style>
  <w:style w:type="paragraph" w:styleId="864">
    <w:name w:val="toc 2"/>
    <w:basedOn w:val="772"/>
    <w:next w:val="772"/>
    <w:uiPriority w:val="99"/>
    <w:semiHidden/>
    <w:pPr>
      <w:ind w:left="200"/>
    </w:pPr>
    <w:rPr>
      <w:rFonts w:ascii="Calibri" w:hAnsi="Calibri" w:asciiTheme="minorHAnsi" w:hAnsiTheme="minorHAnsi"/>
      <w:smallCaps/>
    </w:rPr>
  </w:style>
  <w:style w:type="paragraph" w:styleId="865">
    <w:name w:val="toc 3"/>
    <w:basedOn w:val="772"/>
    <w:next w:val="772"/>
    <w:uiPriority w:val="99"/>
    <w:semiHidden/>
    <w:pPr>
      <w:ind w:left="400"/>
    </w:pPr>
    <w:rPr>
      <w:rFonts w:ascii="Calibri" w:hAnsi="Calibri" w:asciiTheme="minorHAnsi" w:hAnsiTheme="minorHAnsi"/>
      <w:i/>
      <w:iCs/>
    </w:rPr>
  </w:style>
  <w:style w:type="paragraph" w:styleId="866">
    <w:name w:val="toc 4"/>
    <w:basedOn w:val="772"/>
    <w:next w:val="772"/>
    <w:uiPriority w:val="99"/>
    <w:semiHidden/>
    <w:pPr>
      <w:ind w:left="600"/>
    </w:pPr>
    <w:rPr>
      <w:rFonts w:ascii="Calibri" w:hAnsi="Calibri" w:asciiTheme="minorHAnsi" w:hAnsiTheme="minorHAnsi"/>
      <w:sz w:val="18"/>
      <w:szCs w:val="18"/>
    </w:rPr>
  </w:style>
  <w:style w:type="paragraph" w:styleId="867">
    <w:name w:val="toc 5"/>
    <w:basedOn w:val="772"/>
    <w:next w:val="772"/>
    <w:uiPriority w:val="99"/>
    <w:semiHidden/>
    <w:pPr>
      <w:ind w:left="800"/>
    </w:pPr>
    <w:rPr>
      <w:rFonts w:ascii="Calibri" w:hAnsi="Calibri" w:asciiTheme="minorHAnsi" w:hAnsiTheme="minorHAnsi"/>
      <w:sz w:val="18"/>
      <w:szCs w:val="18"/>
    </w:rPr>
  </w:style>
  <w:style w:type="paragraph" w:styleId="868">
    <w:name w:val="toc 6"/>
    <w:basedOn w:val="772"/>
    <w:next w:val="772"/>
    <w:uiPriority w:val="99"/>
    <w:semiHidden/>
    <w:pPr>
      <w:ind w:left="1000"/>
    </w:pPr>
    <w:rPr>
      <w:rFonts w:ascii="Calibri" w:hAnsi="Calibri" w:asciiTheme="minorHAnsi" w:hAnsiTheme="minorHAnsi"/>
      <w:sz w:val="18"/>
      <w:szCs w:val="18"/>
    </w:rPr>
  </w:style>
  <w:style w:type="paragraph" w:styleId="869">
    <w:name w:val="toc 7"/>
    <w:basedOn w:val="772"/>
    <w:next w:val="772"/>
    <w:uiPriority w:val="99"/>
    <w:semiHidden/>
    <w:pPr>
      <w:ind w:left="1200"/>
    </w:pPr>
    <w:rPr>
      <w:rFonts w:ascii="Calibri" w:hAnsi="Calibri" w:asciiTheme="minorHAnsi" w:hAnsiTheme="minorHAnsi"/>
      <w:sz w:val="18"/>
      <w:szCs w:val="18"/>
    </w:rPr>
  </w:style>
  <w:style w:type="paragraph" w:styleId="870">
    <w:name w:val="toc 9"/>
    <w:basedOn w:val="772"/>
    <w:next w:val="772"/>
    <w:uiPriority w:val="99"/>
    <w:semiHidden/>
    <w:pPr>
      <w:ind w:left="1600"/>
    </w:pPr>
    <w:rPr>
      <w:rFonts w:ascii="Calibri" w:hAnsi="Calibri" w:asciiTheme="minorHAnsi" w:hAnsiTheme="minorHAnsi"/>
      <w:sz w:val="18"/>
      <w:szCs w:val="18"/>
    </w:rPr>
  </w:style>
  <w:style w:type="paragraph" w:styleId="871" w:customStyle="1">
    <w:name w:val="Описание этапа ТМ"/>
    <w:basedOn w:val="838"/>
    <w:qFormat/>
  </w:style>
  <w:style w:type="paragraph" w:styleId="872" w:customStyle="1">
    <w:name w:val="Пример кода"/>
    <w:basedOn w:val="838"/>
    <w:qFormat/>
    <w:pPr>
      <w:shd w:val="clear" w:color="auto" w:fill="f2f2f2"/>
    </w:pPr>
    <w:rPr>
      <w:rFonts w:ascii="Consolas" w:hAnsi="Consolas"/>
    </w:rPr>
  </w:style>
  <w:style w:type="paragraph" w:styleId="873" w:customStyle="1">
    <w:name w:val="Примечание"/>
    <w:basedOn w:val="838"/>
    <w:qFormat/>
    <w:pPr>
      <w:keepLines/>
      <w:keepNext/>
      <w:pBdr>
        <w:top w:val="single" w:color="808080" w:themeColor="light1" w:themeShade="80" w:sz="4" w:space="4"/>
        <w:left w:val="single" w:color="808080" w:themeColor="light1" w:themeShade="80" w:sz="4" w:space="4"/>
        <w:bottom w:val="single" w:color="808080" w:themeColor="light1" w:themeShade="80" w:sz="4" w:space="4"/>
        <w:right w:val="single" w:color="808080" w:themeColor="light1" w:themeShade="80" w:sz="4" w:space="4"/>
      </w:pBdr>
    </w:pPr>
  </w:style>
  <w:style w:type="paragraph" w:styleId="874">
    <w:name w:val="Document Map"/>
    <w:basedOn w:val="772"/>
    <w:link w:val="826"/>
    <w:uiPriority w:val="99"/>
    <w:semiHidden/>
    <w:qFormat/>
    <w:rPr>
      <w:rFonts w:ascii="Tahoma" w:hAnsi="Tahoma" w:cs="Tahoma"/>
      <w:sz w:val="16"/>
      <w:szCs w:val="16"/>
    </w:rPr>
  </w:style>
  <w:style w:type="paragraph" w:styleId="875" w:customStyle="1">
    <w:name w:val="Таблица Заголовок"/>
    <w:basedOn w:val="838"/>
    <w:uiPriority w:val="99"/>
    <w:semiHidden/>
    <w:qFormat/>
    <w:pPr>
      <w:jc w:val="center"/>
    </w:pPr>
    <w:rPr>
      <w:b/>
      <w:bCs/>
      <w:sz w:val="22"/>
      <w:szCs w:val="22"/>
    </w:rPr>
  </w:style>
  <w:style w:type="paragraph" w:styleId="876" w:customStyle="1">
    <w:name w:val="Таблица Основной Текст"/>
    <w:basedOn w:val="838"/>
    <w:link w:val="827"/>
    <w:uiPriority w:val="99"/>
    <w:semiHidden/>
    <w:qFormat/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77" w:customStyle="1">
    <w:name w:val="Таблица Основной текс По центру"/>
    <w:basedOn w:val="876"/>
    <w:uiPriority w:val="99"/>
    <w:semiHidden/>
    <w:qFormat/>
    <w:pPr>
      <w:jc w:val="center"/>
    </w:pPr>
  </w:style>
  <w:style w:type="paragraph" w:styleId="878">
    <w:name w:val="Balloon Text"/>
    <w:basedOn w:val="772"/>
    <w:link w:val="828"/>
    <w:uiPriority w:val="99"/>
    <w:semiHidden/>
    <w:qFormat/>
    <w:rPr>
      <w:rFonts w:ascii="Tahoma" w:hAnsi="Tahoma" w:cs="Tahoma"/>
      <w:sz w:val="16"/>
      <w:szCs w:val="16"/>
    </w:rPr>
  </w:style>
  <w:style w:type="paragraph" w:styleId="879">
    <w:name w:val="annotation text"/>
    <w:basedOn w:val="772"/>
    <w:link w:val="829"/>
    <w:uiPriority w:val="99"/>
    <w:semiHidden/>
    <w:qFormat/>
    <w:rPr>
      <w:rFonts w:eastAsia="Times New Roman"/>
      <w:lang w:eastAsia="ru-RU"/>
    </w:rPr>
  </w:style>
  <w:style w:type="paragraph" w:styleId="880" w:customStyle="1">
    <w:name w:val="Текст таблицы"/>
    <w:basedOn w:val="838"/>
    <w:uiPriority w:val="99"/>
    <w:qFormat/>
  </w:style>
  <w:style w:type="paragraph" w:styleId="881">
    <w:name w:val="annotation subject"/>
    <w:basedOn w:val="879"/>
    <w:next w:val="879"/>
    <w:link w:val="830"/>
    <w:uiPriority w:val="99"/>
    <w:semiHidden/>
    <w:qFormat/>
    <w:rPr>
      <w:b/>
      <w:bCs/>
    </w:rPr>
  </w:style>
  <w:style w:type="paragraph" w:styleId="882" w:customStyle="1">
    <w:name w:val="Титульный Логотип системы"/>
    <w:basedOn w:val="838"/>
    <w:qFormat/>
    <w:pPr>
      <w:jc w:val="right"/>
      <w:spacing w:before="60" w:after="0"/>
      <w:pBdr>
        <w:bottom w:val="single" w:color="000000" w:sz="24" w:space="10"/>
      </w:pBdr>
    </w:pPr>
    <w:rPr>
      <w:i/>
      <w:sz w:val="40"/>
    </w:rPr>
  </w:style>
  <w:style w:type="paragraph" w:styleId="883" w:customStyle="1">
    <w:name w:val="Титульный Название книги"/>
    <w:basedOn w:val="838"/>
    <w:qFormat/>
    <w:pPr>
      <w:spacing w:before="0" w:after="80"/>
    </w:pPr>
    <w:rPr>
      <w:i/>
      <w:sz w:val="36"/>
    </w:rPr>
  </w:style>
  <w:style w:type="paragraph" w:styleId="884" w:customStyle="1">
    <w:name w:val="Титульный Название системы"/>
    <w:basedOn w:val="838"/>
    <w:qFormat/>
    <w:pPr>
      <w:ind w:left="567"/>
      <w:jc w:val="right"/>
    </w:pPr>
    <w:rPr>
      <w:sz w:val="52"/>
    </w:rPr>
  </w:style>
  <w:style w:type="paragraph" w:styleId="885" w:customStyle="1">
    <w:name w:val="Название рисунка"/>
    <w:basedOn w:val="838"/>
    <w:next w:val="838"/>
    <w:qFormat/>
    <w:pPr>
      <w:jc w:val="center"/>
    </w:pPr>
    <w:rPr>
      <w:bCs/>
      <w:i/>
      <w:iCs/>
    </w:rPr>
  </w:style>
  <w:style w:type="paragraph" w:styleId="886" w:customStyle="1">
    <w:name w:val="Титульный Продукт и год"/>
    <w:basedOn w:val="838"/>
    <w:next w:val="838"/>
    <w:qFormat/>
    <w:pPr>
      <w:jc w:val="center"/>
    </w:pPr>
    <w:rPr>
      <w:b/>
      <w:sz w:val="32"/>
      <w:szCs w:val="32"/>
    </w:rPr>
  </w:style>
  <w:style w:type="paragraph" w:styleId="887" w:customStyle="1">
    <w:name w:val="Рисунок"/>
    <w:basedOn w:val="772"/>
    <w:next w:val="885"/>
    <w:qFormat/>
    <w:pPr>
      <w:jc w:val="center"/>
      <w:keepLines/>
      <w:keepNext/>
      <w:widowControl w:val="off"/>
    </w:pPr>
    <w:rPr>
      <w:szCs w:val="22"/>
    </w:rPr>
  </w:style>
  <w:style w:type="paragraph" w:styleId="888" w:customStyle="1">
    <w:name w:val="Содержимое таблицы"/>
    <w:qFormat/>
    <w:pPr>
      <w:jc w:val="left"/>
      <w:spacing w:before="0" w:after="0"/>
      <w:widowControl/>
    </w:pPr>
    <w:rPr>
      <w:rFonts w:ascii="Tempora LGC Uni" w:hAnsi="Tempora LGC Uni" w:eastAsia="Times New Roman" w:cs="Tempora LGC Uni"/>
      <w:color w:val="000000"/>
      <w:sz w:val="24"/>
      <w:szCs w:val="20"/>
      <w:lang w:val="ru-RU" w:eastAsia="zh-CN" w:bidi="ar-SA"/>
    </w:rPr>
  </w:style>
  <w:style w:type="paragraph" w:styleId="889" w:customStyle="1">
    <w:name w:val="Text body"/>
    <w:qFormat/>
    <w:pPr>
      <w:jc w:val="left"/>
      <w:spacing w:before="0" w:after="140" w:line="276" w:lineRule="auto"/>
      <w:widowControl/>
    </w:pPr>
    <w:rPr>
      <w:rFonts w:ascii="Tempora LGC Uni" w:hAnsi="Tempora LGC Uni" w:eastAsia="Times New Roman" w:cs="Tempora LGC Uni"/>
      <w:color w:val="000000"/>
      <w:sz w:val="24"/>
      <w:szCs w:val="20"/>
      <w:lang w:val="ru-RU" w:eastAsia="zh-CN" w:bidi="ar-SA"/>
    </w:rPr>
  </w:style>
  <w:style w:type="paragraph" w:styleId="890" w:customStyle="1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ar-SA"/>
    </w:rPr>
  </w:style>
  <w:style w:type="paragraph" w:styleId="891" w:customStyle="1">
    <w:name w:val="ConsPlusTitle"/>
    <w:qFormat/>
    <w:pPr>
      <w:jc w:val="left"/>
      <w:spacing w:before="0" w:after="0"/>
      <w:widowControl w:val="off"/>
    </w:pPr>
    <w:rPr>
      <w:rFonts w:ascii="Arial" w:hAnsi="Arial" w:eastAsia="Times New Roman" w:cs="Arial"/>
      <w:b/>
      <w:color w:val="auto"/>
      <w:sz w:val="24"/>
      <w:szCs w:val="20"/>
      <w:lang w:val="en-US" w:eastAsia="zh-CN" w:bidi="ar-SA"/>
    </w:rPr>
  </w:style>
  <w:style w:type="paragraph" w:styleId="892" w:customStyle="1">
    <w:name w:val="ConsPlusNonformat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numbering" w:styleId="893" w:default="1">
    <w:name w:val="No List"/>
    <w:uiPriority w:val="99"/>
    <w:semiHidden/>
    <w:unhideWhenUsed/>
    <w:qFormat/>
  </w:style>
  <w:style w:type="numbering" w:styleId="894" w:customStyle="1">
    <w:name w:val="Список Маркеры (и номера)11"/>
    <w:qFormat/>
  </w:style>
  <w:style w:type="numbering" w:styleId="895" w:customStyle="1">
    <w:name w:val="Список эталон"/>
    <w:uiPriority w:val="99"/>
    <w:qFormat/>
  </w:style>
  <w:style w:type="table" w:styleId="89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Table Grid Light"/>
    <w:basedOn w:val="8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Plain Table 1"/>
    <w:basedOn w:val="8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99">
    <w:name w:val="Plain Table 2"/>
    <w:basedOn w:val="89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0">
    <w:name w:val="Plain Table 3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01">
    <w:name w:val="Plain Table 4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Plain Table 5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3">
    <w:name w:val="Grid Table 1 Light"/>
    <w:basedOn w:val="89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 w:customStyle="1">
    <w:name w:val="Grid Table 1 Light - Accent 1"/>
    <w:basedOn w:val="89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 w:customStyle="1">
    <w:name w:val="Grid Table 1 Light - Accent 2"/>
    <w:basedOn w:val="89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 w:customStyle="1">
    <w:name w:val="Grid Table 1 Light - Accent 3"/>
    <w:basedOn w:val="89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 w:customStyle="1">
    <w:name w:val="Grid Table 1 Light - Accent 4"/>
    <w:basedOn w:val="89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 w:customStyle="1">
    <w:name w:val="Grid Table 1 Light - Accent 5"/>
    <w:basedOn w:val="89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 w:customStyle="1">
    <w:name w:val="Grid Table 1 Light - Accent 6"/>
    <w:basedOn w:val="89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Grid Table 2"/>
    <w:basedOn w:val="8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2 - Accent 1"/>
    <w:basedOn w:val="89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2 - Accent 2"/>
    <w:basedOn w:val="89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2 - Accent 3"/>
    <w:basedOn w:val="89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2 - Accent 4"/>
    <w:basedOn w:val="89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2 - Accent 5"/>
    <w:basedOn w:val="89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2 - Accent 6"/>
    <w:basedOn w:val="89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"/>
    <w:basedOn w:val="8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3 - Accent 1"/>
    <w:basedOn w:val="89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3 - Accent 2"/>
    <w:basedOn w:val="89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3 - Accent 3"/>
    <w:basedOn w:val="89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3 - Accent 4"/>
    <w:basedOn w:val="89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3 - Accent 5"/>
    <w:basedOn w:val="89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3 - Accent 6"/>
    <w:basedOn w:val="89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4"/>
    <w:basedOn w:val="89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25" w:customStyle="1">
    <w:name w:val="Grid Table 4 - Accent 1"/>
    <w:basedOn w:val="89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926" w:customStyle="1">
    <w:name w:val="Grid Table 4 - Accent 2"/>
    <w:basedOn w:val="89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927" w:customStyle="1">
    <w:name w:val="Grid Table 4 - Accent 3"/>
    <w:basedOn w:val="89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928" w:customStyle="1">
    <w:name w:val="Grid Table 4 - Accent 4"/>
    <w:basedOn w:val="89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929" w:customStyle="1">
    <w:name w:val="Grid Table 4 - Accent 5"/>
    <w:basedOn w:val="89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30" w:customStyle="1">
    <w:name w:val="Grid Table 4 - Accent 6"/>
    <w:basedOn w:val="89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31">
    <w:name w:val="Grid Table 5 Dark"/>
    <w:basedOn w:val="8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32" w:customStyle="1">
    <w:name w:val="Grid Table 5 Dark- Accent 1"/>
    <w:basedOn w:val="8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933" w:customStyle="1">
    <w:name w:val="Grid Table 5 Dark - Accent 2"/>
    <w:basedOn w:val="8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934" w:customStyle="1">
    <w:name w:val="Grid Table 5 Dark - Accent 3"/>
    <w:basedOn w:val="8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935" w:customStyle="1">
    <w:name w:val="Grid Table 5 Dark- Accent 4"/>
    <w:basedOn w:val="8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36" w:customStyle="1">
    <w:name w:val="Grid Table 5 Dark - Accent 5"/>
    <w:basedOn w:val="8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37" w:customStyle="1">
    <w:name w:val="Grid Table 5 Dark - Accent 6"/>
    <w:basedOn w:val="8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38">
    <w:name w:val="Grid Table 6 Colorful"/>
    <w:basedOn w:val="89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939" w:customStyle="1">
    <w:name w:val="Grid Table 6 Colorful - Accent 1"/>
    <w:basedOn w:val="89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940" w:customStyle="1">
    <w:name w:val="Grid Table 6 Colorful - Accent 2"/>
    <w:basedOn w:val="89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941" w:customStyle="1">
    <w:name w:val="Grid Table 6 Colorful - Accent 3"/>
    <w:basedOn w:val="89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942" w:customStyle="1">
    <w:name w:val="Grid Table 6 Colorful - Accent 4"/>
    <w:basedOn w:val="89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943" w:customStyle="1">
    <w:name w:val="Grid Table 6 Colorful - Accent 5"/>
    <w:basedOn w:val="89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44" w:customStyle="1">
    <w:name w:val="Grid Table 6 Colorful - Accent 6"/>
    <w:basedOn w:val="89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45">
    <w:name w:val="Grid Table 7 Colorful"/>
    <w:basedOn w:val="89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7 Colorful - Accent 1"/>
    <w:basedOn w:val="89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7 Colorful - Accent 2"/>
    <w:basedOn w:val="89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7 Colorful - Accent 3"/>
    <w:basedOn w:val="89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7 Colorful - Accent 4"/>
    <w:basedOn w:val="89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7 Colorful - Accent 5"/>
    <w:basedOn w:val="89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7 Colorful - Accent 6"/>
    <w:basedOn w:val="89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1 Light - Accent 1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1 Light - Accent 2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1 Light - Accent 3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1 Light - Accent 4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1 Light - Accent 5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1 Light - Accent 6"/>
    <w:basedOn w:val="896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2"/>
    <w:basedOn w:val="89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960" w:customStyle="1">
    <w:name w:val="List Table 2 - Accent 1"/>
    <w:basedOn w:val="89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961" w:customStyle="1">
    <w:name w:val="List Table 2 - Accent 2"/>
    <w:basedOn w:val="89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962" w:customStyle="1">
    <w:name w:val="List Table 2 - Accent 3"/>
    <w:basedOn w:val="89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963" w:customStyle="1">
    <w:name w:val="List Table 2 - Accent 4"/>
    <w:basedOn w:val="89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964" w:customStyle="1">
    <w:name w:val="List Table 2 - Accent 5"/>
    <w:basedOn w:val="89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965" w:customStyle="1">
    <w:name w:val="List Table 2 - Accent 6"/>
    <w:basedOn w:val="89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66">
    <w:name w:val="List Table 3"/>
    <w:basedOn w:val="8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7" w:customStyle="1">
    <w:name w:val="List Table 3 - Accent 1"/>
    <w:basedOn w:val="89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8" w:customStyle="1">
    <w:name w:val="List Table 3 - Accent 2"/>
    <w:basedOn w:val="89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9" w:customStyle="1">
    <w:name w:val="List Table 3 - Accent 3"/>
    <w:basedOn w:val="89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0" w:customStyle="1">
    <w:name w:val="List Table 3 - Accent 4"/>
    <w:basedOn w:val="89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1" w:customStyle="1">
    <w:name w:val="List Table 3 - Accent 5"/>
    <w:basedOn w:val="89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2" w:customStyle="1">
    <w:name w:val="List Table 3 - Accent 6"/>
    <w:basedOn w:val="89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3">
    <w:name w:val="List Table 4"/>
    <w:basedOn w:val="8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4" w:customStyle="1">
    <w:name w:val="List Table 4 - Accent 1"/>
    <w:basedOn w:val="89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 w:customStyle="1">
    <w:name w:val="List Table 4 - Accent 2"/>
    <w:basedOn w:val="89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 w:customStyle="1">
    <w:name w:val="List Table 4 - Accent 3"/>
    <w:basedOn w:val="89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 w:customStyle="1">
    <w:name w:val="List Table 4 - Accent 4"/>
    <w:basedOn w:val="89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 w:customStyle="1">
    <w:name w:val="List Table 4 - Accent 5"/>
    <w:basedOn w:val="89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 w:customStyle="1">
    <w:name w:val="List Table 4 - Accent 6"/>
    <w:basedOn w:val="89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5 Dark"/>
    <w:basedOn w:val="89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1" w:customStyle="1">
    <w:name w:val="List Table 5 Dark - Accent 1"/>
    <w:basedOn w:val="89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2" w:customStyle="1">
    <w:name w:val="List Table 5 Dark - Accent 2"/>
    <w:basedOn w:val="89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3" w:customStyle="1">
    <w:name w:val="List Table 5 Dark - Accent 3"/>
    <w:basedOn w:val="89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4" w:customStyle="1">
    <w:name w:val="List Table 5 Dark - Accent 4"/>
    <w:basedOn w:val="89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5" w:customStyle="1">
    <w:name w:val="List Table 5 Dark - Accent 5"/>
    <w:basedOn w:val="89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6" w:customStyle="1">
    <w:name w:val="List Table 5 Dark - Accent 6"/>
    <w:basedOn w:val="89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7">
    <w:name w:val="List Table 6 Colorful"/>
    <w:basedOn w:val="89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88" w:customStyle="1">
    <w:name w:val="List Table 6 Colorful - Accent 1"/>
    <w:basedOn w:val="89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89" w:customStyle="1">
    <w:name w:val="List Table 6 Colorful - Accent 2"/>
    <w:basedOn w:val="89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990" w:customStyle="1">
    <w:name w:val="List Table 6 Colorful - Accent 3"/>
    <w:basedOn w:val="89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991" w:customStyle="1">
    <w:name w:val="List Table 6 Colorful - Accent 4"/>
    <w:basedOn w:val="89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992" w:customStyle="1">
    <w:name w:val="List Table 6 Colorful - Accent 5"/>
    <w:basedOn w:val="89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993" w:customStyle="1">
    <w:name w:val="List Table 6 Colorful - Accent 6"/>
    <w:basedOn w:val="89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994">
    <w:name w:val="List Table 7 Colorful"/>
    <w:basedOn w:val="89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7 Colorful - Accent 1"/>
    <w:basedOn w:val="896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7 Colorful - Accent 2"/>
    <w:basedOn w:val="89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st Table 7 Colorful - Accent 3"/>
    <w:basedOn w:val="89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List Table 7 Colorful - Accent 4"/>
    <w:basedOn w:val="89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List Table 7 Colorful - Accent 5"/>
    <w:basedOn w:val="89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List Table 7 Colorful - Accent 6"/>
    <w:basedOn w:val="89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Lined - Accent"/>
    <w:basedOn w:val="896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02" w:customStyle="1">
    <w:name w:val="Lined - Accent 1"/>
    <w:basedOn w:val="896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003" w:customStyle="1">
    <w:name w:val="Lined - Accent 2"/>
    <w:basedOn w:val="896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004" w:customStyle="1">
    <w:name w:val="Lined - Accent 3"/>
    <w:basedOn w:val="896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05" w:customStyle="1">
    <w:name w:val="Lined - Accent 4"/>
    <w:basedOn w:val="896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06" w:customStyle="1">
    <w:name w:val="Lined - Accent 5"/>
    <w:basedOn w:val="896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07" w:customStyle="1">
    <w:name w:val="Lined - Accent 6"/>
    <w:basedOn w:val="896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08" w:customStyle="1">
    <w:name w:val="Bordered &amp; Lined - Accent"/>
    <w:basedOn w:val="896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09" w:customStyle="1">
    <w:name w:val="Bordered &amp; Lined - Accent 1"/>
    <w:basedOn w:val="896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010" w:customStyle="1">
    <w:name w:val="Bordered &amp; Lined - Accent 2"/>
    <w:basedOn w:val="896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011" w:customStyle="1">
    <w:name w:val="Bordered &amp; Lined - Accent 3"/>
    <w:basedOn w:val="896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12" w:customStyle="1">
    <w:name w:val="Bordered &amp; Lined - Accent 4"/>
    <w:basedOn w:val="896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13" w:customStyle="1">
    <w:name w:val="Bordered &amp; Lined - Accent 5"/>
    <w:basedOn w:val="896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14" w:customStyle="1">
    <w:name w:val="Bordered &amp; Lined - Accent 6"/>
    <w:basedOn w:val="89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15" w:customStyle="1">
    <w:name w:val="Bordered"/>
    <w:basedOn w:val="89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016" w:customStyle="1">
    <w:name w:val="Bordered - Accent 1"/>
    <w:basedOn w:val="89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17" w:customStyle="1">
    <w:name w:val="Bordered - Accent 2"/>
    <w:basedOn w:val="89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018" w:customStyle="1">
    <w:name w:val="Bordered - Accent 3"/>
    <w:basedOn w:val="89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019" w:customStyle="1">
    <w:name w:val="Bordered - Accent 4"/>
    <w:basedOn w:val="89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020" w:customStyle="1">
    <w:name w:val="Bordered - Accent 5"/>
    <w:basedOn w:val="89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021" w:customStyle="1">
    <w:name w:val="Bordered - Accent 6"/>
    <w:basedOn w:val="89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1022">
    <w:name w:val="Table Grid"/>
    <w:basedOn w:val="896"/>
    <w:uiPriority w:val="59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3" w:customStyle="1">
    <w:name w:val="Таблица РосА"/>
    <w:basedOn w:val="896"/>
    <w:uiPriority w:val="99"/>
    <w:qFormat/>
    <w:rPr>
      <w:lang w:eastAsia="ru-RU"/>
    </w:rPr>
    <w:tblPr>
      <w:tblStyleRowBandSize w:val="1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Mar>
        <w:top w:w="40" w:type="dxa"/>
        <w:bottom w:w="45" w:type="dxa"/>
      </w:tcMar>
      <w:vAlign w:val="center"/>
    </w:tcPr>
    <w:tblStylePr w:type="band2Horz">
      <w:tcPr>
        <w:shd w:val="clear" w:color="auto" w:fill="f2f2f2"/>
      </w:tcPr>
    </w:tblStylePr>
    <w:tblStylePr w:type="firstRow">
      <w:rPr>
        <w:sz w:val="20"/>
      </w:rPr>
      <w:pPr>
        <w:jc w:val="center"/>
        <w:spacing w:before="0" w:after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dc:description/>
  <dc:language>ru-RU</dc:language>
  <cp:lastModifiedBy>Ежова Ирина</cp:lastModifiedBy>
  <cp:revision>36</cp:revision>
  <dcterms:created xsi:type="dcterms:W3CDTF">2025-09-16T13:20:00Z</dcterms:created>
  <dcterms:modified xsi:type="dcterms:W3CDTF">2026-04-27T07:20:18Z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